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490" w:rsidRPr="00DC5E47" w:rsidRDefault="00584490" w:rsidP="00584490">
      <w:pPr>
        <w:spacing w:after="0" w:line="240" w:lineRule="auto"/>
        <w:ind w:right="-43"/>
        <w:rPr>
          <w:rFonts w:ascii="Times New Roman" w:hAnsi="Times New Roman" w:cs="Times New Roman"/>
          <w:b/>
          <w:sz w:val="20"/>
          <w:szCs w:val="20"/>
          <w:lang w:val="ms-MY"/>
        </w:rPr>
      </w:pPr>
      <w:bookmarkStart w:id="0" w:name="PENGHALANG_PERNIKAHAN_(RABAIB)"/>
      <w:bookmarkEnd w:id="0"/>
      <w:r w:rsidRPr="00DC5E47">
        <w:rPr>
          <w:rFonts w:ascii="Times New Roman" w:hAnsi="Times New Roman" w:cs="Times New Roman"/>
          <w:b/>
          <w:sz w:val="20"/>
          <w:szCs w:val="20"/>
          <w:lang w:val="ms-MY"/>
        </w:rPr>
        <w:t>Madani:</w:t>
      </w:r>
      <w:r w:rsidRPr="00DC5E47">
        <w:rPr>
          <w:rFonts w:ascii="Times New Roman" w:hAnsi="Times New Roman" w:cs="Times New Roman"/>
          <w:b/>
          <w:spacing w:val="-7"/>
          <w:sz w:val="20"/>
          <w:szCs w:val="20"/>
          <w:lang w:val="ms-MY"/>
        </w:rPr>
        <w:t xml:space="preserve"> </w:t>
      </w:r>
      <w:r w:rsidRPr="00DC5E47">
        <w:rPr>
          <w:rFonts w:ascii="Times New Roman" w:hAnsi="Times New Roman" w:cs="Times New Roman"/>
          <w:b/>
          <w:sz w:val="20"/>
          <w:szCs w:val="20"/>
          <w:lang w:val="ms-MY"/>
        </w:rPr>
        <w:t>Jurnal</w:t>
      </w:r>
      <w:r w:rsidRPr="00DC5E47">
        <w:rPr>
          <w:rFonts w:ascii="Times New Roman" w:hAnsi="Times New Roman" w:cs="Times New Roman"/>
          <w:b/>
          <w:spacing w:val="-8"/>
          <w:sz w:val="20"/>
          <w:szCs w:val="20"/>
          <w:lang w:val="ms-MY"/>
        </w:rPr>
        <w:t xml:space="preserve"> </w:t>
      </w:r>
      <w:r w:rsidRPr="00DC5E47">
        <w:rPr>
          <w:rFonts w:ascii="Times New Roman" w:hAnsi="Times New Roman" w:cs="Times New Roman"/>
          <w:b/>
          <w:sz w:val="20"/>
          <w:szCs w:val="20"/>
          <w:lang w:val="ms-MY"/>
        </w:rPr>
        <w:t>Ilmiah</w:t>
      </w:r>
      <w:r w:rsidRPr="00DC5E47">
        <w:rPr>
          <w:rFonts w:ascii="Times New Roman" w:hAnsi="Times New Roman" w:cs="Times New Roman"/>
          <w:b/>
          <w:spacing w:val="-9"/>
          <w:sz w:val="20"/>
          <w:szCs w:val="20"/>
          <w:lang w:val="ms-MY"/>
        </w:rPr>
        <w:t xml:space="preserve"> </w:t>
      </w:r>
      <w:r w:rsidRPr="00DC5E47">
        <w:rPr>
          <w:rFonts w:ascii="Times New Roman" w:hAnsi="Times New Roman" w:cs="Times New Roman"/>
          <w:b/>
          <w:spacing w:val="-2"/>
          <w:sz w:val="20"/>
          <w:szCs w:val="20"/>
          <w:lang w:val="ms-MY"/>
        </w:rPr>
        <w:t>Multidisiplin</w:t>
      </w:r>
    </w:p>
    <w:p w:rsidR="00584490" w:rsidRPr="00845896" w:rsidRDefault="00584490" w:rsidP="00584490">
      <w:pPr>
        <w:spacing w:after="0" w:line="240" w:lineRule="auto"/>
        <w:ind w:right="-43"/>
        <w:rPr>
          <w:rFonts w:ascii="Times New Roman" w:hAnsi="Times New Roman" w:cs="Times New Roman"/>
          <w:b/>
          <w:sz w:val="20"/>
          <w:szCs w:val="20"/>
          <w:lang w:val="id-ID"/>
        </w:rPr>
      </w:pPr>
      <w:r w:rsidRPr="00DC5E47">
        <w:rPr>
          <w:rFonts w:ascii="Times New Roman" w:hAnsi="Times New Roman" w:cs="Times New Roman"/>
          <w:b/>
          <w:sz w:val="20"/>
          <w:szCs w:val="20"/>
          <w:lang w:val="ms-MY"/>
        </w:rPr>
        <w:t>Volume</w:t>
      </w:r>
      <w:r w:rsidRPr="00DC5E47">
        <w:rPr>
          <w:rFonts w:ascii="Times New Roman" w:hAnsi="Times New Roman" w:cs="Times New Roman"/>
          <w:b/>
          <w:spacing w:val="-10"/>
          <w:sz w:val="20"/>
          <w:szCs w:val="20"/>
          <w:lang w:val="ms-MY"/>
        </w:rPr>
        <w:t xml:space="preserve"> </w:t>
      </w:r>
      <w:r w:rsidRPr="00DC5E47">
        <w:rPr>
          <w:rFonts w:ascii="Times New Roman" w:hAnsi="Times New Roman" w:cs="Times New Roman"/>
          <w:b/>
          <w:sz w:val="20"/>
          <w:szCs w:val="20"/>
          <w:lang w:val="ms-MY"/>
        </w:rPr>
        <w:t>3,</w:t>
      </w:r>
      <w:r w:rsidRPr="00DC5E47">
        <w:rPr>
          <w:rFonts w:ascii="Times New Roman" w:hAnsi="Times New Roman" w:cs="Times New Roman"/>
          <w:b/>
          <w:spacing w:val="-10"/>
          <w:sz w:val="20"/>
          <w:szCs w:val="20"/>
          <w:lang w:val="ms-MY"/>
        </w:rPr>
        <w:t xml:space="preserve"> </w:t>
      </w:r>
      <w:r w:rsidRPr="00DC5E47">
        <w:rPr>
          <w:rFonts w:ascii="Times New Roman" w:hAnsi="Times New Roman" w:cs="Times New Roman"/>
          <w:b/>
          <w:sz w:val="20"/>
          <w:szCs w:val="20"/>
          <w:lang w:val="ms-MY"/>
        </w:rPr>
        <w:t>Nomor</w:t>
      </w:r>
      <w:r>
        <w:rPr>
          <w:rFonts w:ascii="Times New Roman" w:hAnsi="Times New Roman" w:cs="Times New Roman"/>
          <w:b/>
          <w:spacing w:val="-12"/>
          <w:sz w:val="20"/>
          <w:szCs w:val="20"/>
          <w:lang w:val="ms-MY"/>
        </w:rPr>
        <w:t xml:space="preserve">  </w:t>
      </w:r>
      <w:r>
        <w:rPr>
          <w:rFonts w:ascii="Times New Roman" w:hAnsi="Times New Roman" w:cs="Times New Roman"/>
          <w:b/>
          <w:spacing w:val="-12"/>
          <w:sz w:val="20"/>
          <w:szCs w:val="20"/>
        </w:rPr>
        <w:t>2</w:t>
      </w:r>
      <w:r w:rsidRPr="00DC5E47">
        <w:rPr>
          <w:rFonts w:ascii="Times New Roman" w:hAnsi="Times New Roman" w:cs="Times New Roman"/>
          <w:b/>
          <w:sz w:val="20"/>
          <w:szCs w:val="20"/>
          <w:lang w:val="ms-MY"/>
        </w:rPr>
        <w:t xml:space="preserve">, </w:t>
      </w:r>
      <w:r>
        <w:rPr>
          <w:rFonts w:ascii="Times New Roman" w:hAnsi="Times New Roman" w:cs="Times New Roman"/>
          <w:b/>
          <w:sz w:val="20"/>
          <w:szCs w:val="20"/>
        </w:rPr>
        <w:t>February</w:t>
      </w:r>
      <w:r w:rsidRPr="00DC5E47">
        <w:rPr>
          <w:rFonts w:ascii="Times New Roman" w:hAnsi="Times New Roman" w:cs="Times New Roman"/>
          <w:b/>
          <w:sz w:val="20"/>
          <w:szCs w:val="20"/>
          <w:lang w:val="ms-MY"/>
        </w:rPr>
        <w:t xml:space="preserve"> 2025</w:t>
      </w:r>
      <w:r>
        <w:rPr>
          <w:rFonts w:ascii="Times New Roman" w:hAnsi="Times New Roman" w:cs="Times New Roman"/>
          <w:b/>
          <w:sz w:val="20"/>
          <w:szCs w:val="20"/>
        </w:rPr>
        <w:t xml:space="preserve">, P. </w:t>
      </w:r>
      <w:r w:rsidR="002147DD">
        <w:rPr>
          <w:rFonts w:ascii="Times New Roman" w:hAnsi="Times New Roman" w:cs="Times New Roman"/>
          <w:b/>
          <w:sz w:val="20"/>
          <w:szCs w:val="20"/>
          <w:lang w:val="id-ID"/>
        </w:rPr>
        <w:t>16-22</w:t>
      </w:r>
      <w:bookmarkStart w:id="1" w:name="_GoBack"/>
      <w:bookmarkEnd w:id="1"/>
    </w:p>
    <w:p w:rsidR="00584490" w:rsidRPr="00DC5E47" w:rsidRDefault="00584490" w:rsidP="00584490">
      <w:pPr>
        <w:tabs>
          <w:tab w:val="left" w:pos="3645"/>
        </w:tabs>
        <w:spacing w:after="0" w:line="240" w:lineRule="auto"/>
        <w:ind w:right="-43"/>
        <w:rPr>
          <w:rFonts w:ascii="Times New Roman" w:hAnsi="Times New Roman" w:cs="Times New Roman"/>
          <w:b/>
          <w:sz w:val="20"/>
          <w:szCs w:val="20"/>
        </w:rPr>
      </w:pPr>
      <w:r w:rsidRPr="00DC5E47">
        <w:rPr>
          <w:rFonts w:ascii="Times New Roman" w:hAnsi="Times New Roman" w:cs="Times New Roman"/>
          <w:b/>
          <w:spacing w:val="-2"/>
          <w:sz w:val="20"/>
          <w:szCs w:val="20"/>
          <w:lang w:val="ms-MY"/>
        </w:rPr>
        <w:t>E-ISSN</w:t>
      </w:r>
      <w:r w:rsidRPr="00DC5E47">
        <w:rPr>
          <w:rFonts w:ascii="Times New Roman" w:hAnsi="Times New Roman" w:cs="Times New Roman"/>
          <w:spacing w:val="-2"/>
          <w:sz w:val="20"/>
          <w:szCs w:val="20"/>
          <w:lang w:val="ms-MY"/>
        </w:rPr>
        <w:t>:</w:t>
      </w:r>
      <w:r w:rsidRPr="00DC5E47">
        <w:rPr>
          <w:rFonts w:ascii="Times New Roman" w:hAnsi="Times New Roman" w:cs="Times New Roman"/>
          <w:spacing w:val="11"/>
          <w:sz w:val="20"/>
          <w:szCs w:val="20"/>
          <w:lang w:val="ms-MY"/>
        </w:rPr>
        <w:t xml:space="preserve"> </w:t>
      </w:r>
      <w:r w:rsidRPr="00DC5E47">
        <w:rPr>
          <w:rFonts w:ascii="Times New Roman" w:hAnsi="Times New Roman" w:cs="Times New Roman"/>
          <w:spacing w:val="-2"/>
          <w:sz w:val="20"/>
          <w:szCs w:val="20"/>
          <w:u w:val="single" w:color="4F81BC"/>
          <w:lang w:val="ms-MY"/>
        </w:rPr>
        <w:t>2986-</w:t>
      </w:r>
      <w:r w:rsidRPr="00DC5E47">
        <w:rPr>
          <w:rFonts w:ascii="Times New Roman" w:hAnsi="Times New Roman" w:cs="Times New Roman"/>
          <w:spacing w:val="-4"/>
          <w:sz w:val="20"/>
          <w:szCs w:val="20"/>
          <w:u w:val="single" w:color="4F81BC"/>
          <w:lang w:val="ms-MY"/>
        </w:rPr>
        <w:t>6340</w:t>
      </w:r>
      <w:r w:rsidRPr="00DC5E47">
        <w:rPr>
          <w:rFonts w:ascii="Times New Roman" w:hAnsi="Times New Roman" w:cs="Times New Roman"/>
          <w:b/>
          <w:sz w:val="20"/>
          <w:szCs w:val="20"/>
          <w:lang w:val="ms-MY"/>
        </w:rPr>
        <w:tab/>
      </w:r>
      <w:r w:rsidRPr="00DC5E47">
        <w:rPr>
          <w:rFonts w:ascii="Times New Roman" w:hAnsi="Times New Roman" w:cs="Times New Roman"/>
          <w:b/>
          <w:sz w:val="20"/>
          <w:szCs w:val="20"/>
          <w:lang w:val="ms-MY"/>
        </w:rPr>
        <w:tab/>
        <w:t xml:space="preserve">  </w:t>
      </w:r>
    </w:p>
    <w:p w:rsidR="00584490" w:rsidRPr="00DC5E47" w:rsidRDefault="00584490" w:rsidP="00584490">
      <w:pPr>
        <w:tabs>
          <w:tab w:val="left" w:pos="2956"/>
        </w:tabs>
        <w:spacing w:after="0" w:line="240" w:lineRule="auto"/>
        <w:ind w:right="-43"/>
        <w:rPr>
          <w:rFonts w:ascii="Times New Roman" w:hAnsi="Times New Roman" w:cs="Times New Roman"/>
          <w:b/>
          <w:sz w:val="20"/>
          <w:szCs w:val="20"/>
        </w:rPr>
      </w:pPr>
      <w:r w:rsidRPr="00DC5E47">
        <w:rPr>
          <w:rFonts w:ascii="Times New Roman" w:hAnsi="Times New Roman" w:cs="Times New Roman"/>
          <w:b/>
          <w:sz w:val="20"/>
          <w:szCs w:val="20"/>
        </w:rPr>
        <w:t>Licenced by CC BY-SA 4.0</w:t>
      </w:r>
      <w:r w:rsidRPr="00DC5E47">
        <w:rPr>
          <w:rFonts w:ascii="Times New Roman" w:hAnsi="Times New Roman" w:cs="Times New Roman"/>
          <w:b/>
          <w:sz w:val="20"/>
          <w:szCs w:val="20"/>
        </w:rPr>
        <w:tab/>
      </w:r>
    </w:p>
    <w:p w:rsidR="00584490" w:rsidRDefault="00584490" w:rsidP="00584490">
      <w:pPr>
        <w:autoSpaceDE w:val="0"/>
        <w:autoSpaceDN w:val="0"/>
        <w:adjustRightInd w:val="0"/>
        <w:spacing w:after="0" w:line="240" w:lineRule="auto"/>
        <w:ind w:right="-142"/>
        <w:rPr>
          <w:rFonts w:ascii="Helvetica" w:hAnsi="Helvetica" w:cs="Helvetica"/>
          <w:b/>
          <w:bCs/>
          <w:sz w:val="20"/>
          <w:szCs w:val="20"/>
          <w:shd w:val="clear" w:color="auto" w:fill="FFFFFF"/>
          <w:lang w:val="id-ID"/>
        </w:rPr>
      </w:pPr>
      <w:r w:rsidRPr="00DC5E47">
        <w:rPr>
          <w:rFonts w:ascii="Times New Roman" w:hAnsi="Times New Roman" w:cs="Times New Roman"/>
          <w:b/>
          <w:sz w:val="20"/>
          <w:szCs w:val="20"/>
          <w:lang w:val="ms-MY"/>
        </w:rPr>
        <w:t xml:space="preserve">DOI:  </w:t>
      </w:r>
      <w:hyperlink r:id="rId8" w:history="1">
        <w:r w:rsidRPr="00584490">
          <w:rPr>
            <w:rStyle w:val="Hyperlink"/>
            <w:rFonts w:ascii="Times New Roman" w:hAnsi="Times New Roman" w:cs="Times New Roman"/>
            <w:sz w:val="20"/>
            <w:szCs w:val="20"/>
            <w:lang w:val="ms-MY"/>
          </w:rPr>
          <w:t>https://doi.org/</w:t>
        </w:r>
        <w:r w:rsidRPr="00584490">
          <w:rPr>
            <w:rStyle w:val="Hyperlink"/>
            <w:rFonts w:ascii="Times New Roman" w:hAnsi="Times New Roman" w:cs="Times New Roman"/>
            <w:bCs/>
            <w:sz w:val="20"/>
            <w:szCs w:val="20"/>
            <w:shd w:val="clear" w:color="auto" w:fill="FFFFFF"/>
          </w:rPr>
          <w:t>10.5281/zenodo.14830654</w:t>
        </w:r>
      </w:hyperlink>
    </w:p>
    <w:p w:rsidR="00584490" w:rsidRPr="00584490" w:rsidRDefault="00584490" w:rsidP="00584490">
      <w:pPr>
        <w:autoSpaceDE w:val="0"/>
        <w:autoSpaceDN w:val="0"/>
        <w:adjustRightInd w:val="0"/>
        <w:spacing w:after="0" w:line="240" w:lineRule="auto"/>
        <w:ind w:right="-142"/>
        <w:rPr>
          <w:rFonts w:ascii="Times New Roman" w:hAnsi="Times New Roman" w:cs="Times New Roman"/>
          <w:sz w:val="20"/>
          <w:szCs w:val="20"/>
          <w:lang w:val="id-ID"/>
        </w:rPr>
      </w:pPr>
    </w:p>
    <w:p w:rsidR="00CA7312" w:rsidRPr="00584490" w:rsidRDefault="00584490" w:rsidP="00584490">
      <w:pPr>
        <w:autoSpaceDE w:val="0"/>
        <w:autoSpaceDN w:val="0"/>
        <w:adjustRightInd w:val="0"/>
        <w:spacing w:after="0" w:line="240" w:lineRule="auto"/>
        <w:ind w:right="-142"/>
        <w:jc w:val="center"/>
        <w:rPr>
          <w:rFonts w:ascii="Times New Roman" w:hAnsi="Times New Roman" w:cs="Times New Roman"/>
          <w:b/>
          <w:sz w:val="26"/>
          <w:szCs w:val="26"/>
          <w:lang w:val="id-ID"/>
        </w:rPr>
      </w:pPr>
      <w:r w:rsidRPr="00584490">
        <w:rPr>
          <w:rFonts w:ascii="Times New Roman" w:hAnsi="Times New Roman" w:cs="Times New Roman"/>
          <w:b/>
          <w:sz w:val="26"/>
          <w:szCs w:val="26"/>
          <w:lang w:val="es-ES_tradnl"/>
        </w:rPr>
        <w:t xml:space="preserve">Pengaruh </w:t>
      </w:r>
      <w:r w:rsidRPr="00584490">
        <w:rPr>
          <w:rFonts w:ascii="Times New Roman" w:hAnsi="Times New Roman" w:cs="Times New Roman"/>
          <w:b/>
          <w:i/>
          <w:sz w:val="26"/>
          <w:szCs w:val="26"/>
          <w:lang w:val="es-ES_tradnl"/>
        </w:rPr>
        <w:t>Quick Ratio</w:t>
      </w:r>
      <w:r w:rsidRPr="00584490">
        <w:rPr>
          <w:rFonts w:ascii="Times New Roman" w:hAnsi="Times New Roman" w:cs="Times New Roman"/>
          <w:b/>
          <w:sz w:val="26"/>
          <w:szCs w:val="26"/>
          <w:lang w:val="es-ES_tradnl"/>
        </w:rPr>
        <w:t xml:space="preserve">, </w:t>
      </w:r>
      <w:r w:rsidRPr="00584490">
        <w:rPr>
          <w:rFonts w:ascii="Times New Roman" w:hAnsi="Times New Roman" w:cs="Times New Roman"/>
          <w:b/>
          <w:i/>
          <w:sz w:val="26"/>
          <w:szCs w:val="26"/>
          <w:lang w:val="es-ES_tradnl"/>
        </w:rPr>
        <w:t>Long Term Debt Ratio</w:t>
      </w:r>
      <w:r w:rsidRPr="00584490">
        <w:rPr>
          <w:rFonts w:ascii="Times New Roman" w:hAnsi="Times New Roman" w:cs="Times New Roman"/>
          <w:b/>
          <w:sz w:val="26"/>
          <w:szCs w:val="26"/>
          <w:lang w:val="es-ES_tradnl"/>
        </w:rPr>
        <w:t xml:space="preserve"> dan</w:t>
      </w:r>
      <w:r w:rsidRPr="00584490">
        <w:rPr>
          <w:rFonts w:ascii="Times New Roman" w:hAnsi="Times New Roman" w:cs="Times New Roman"/>
          <w:b/>
          <w:sz w:val="26"/>
          <w:szCs w:val="26"/>
          <w:lang w:val="id-ID"/>
        </w:rPr>
        <w:t xml:space="preserve"> </w:t>
      </w:r>
      <w:r w:rsidRPr="00584490">
        <w:rPr>
          <w:rFonts w:ascii="Times New Roman" w:hAnsi="Times New Roman" w:cs="Times New Roman"/>
          <w:b/>
          <w:sz w:val="26"/>
          <w:szCs w:val="26"/>
          <w:lang w:val="es-ES_tradnl"/>
        </w:rPr>
        <w:t>Perputaran Modal Kerja Terhadap Rentabilitas Pada</w:t>
      </w:r>
      <w:r w:rsidRPr="00584490">
        <w:rPr>
          <w:rFonts w:ascii="Times New Roman" w:hAnsi="Times New Roman" w:cs="Times New Roman"/>
          <w:b/>
          <w:sz w:val="26"/>
          <w:szCs w:val="26"/>
          <w:lang w:val="id-ID"/>
        </w:rPr>
        <w:t xml:space="preserve"> </w:t>
      </w:r>
      <w:r w:rsidRPr="00584490">
        <w:rPr>
          <w:rFonts w:ascii="Times New Roman" w:hAnsi="Times New Roman" w:cs="Times New Roman"/>
          <w:b/>
          <w:sz w:val="26"/>
          <w:szCs w:val="26"/>
          <w:lang w:val="es-ES_tradnl"/>
        </w:rPr>
        <w:t xml:space="preserve">Perusahaan </w:t>
      </w:r>
      <w:r w:rsidRPr="00584490">
        <w:rPr>
          <w:rFonts w:ascii="Times New Roman" w:hAnsi="Times New Roman" w:cs="Times New Roman"/>
          <w:b/>
          <w:i/>
          <w:sz w:val="26"/>
          <w:szCs w:val="26"/>
          <w:lang w:val="es-ES_tradnl"/>
        </w:rPr>
        <w:t>Consumer</w:t>
      </w:r>
      <w:r w:rsidRPr="00584490">
        <w:rPr>
          <w:rFonts w:ascii="Times New Roman" w:hAnsi="Times New Roman" w:cs="Times New Roman"/>
          <w:b/>
          <w:i/>
          <w:sz w:val="26"/>
          <w:szCs w:val="26"/>
          <w:lang w:val="id-ID"/>
        </w:rPr>
        <w:t xml:space="preserve"> </w:t>
      </w:r>
      <w:r w:rsidRPr="00584490">
        <w:rPr>
          <w:rFonts w:ascii="Times New Roman" w:hAnsi="Times New Roman" w:cs="Times New Roman"/>
          <w:b/>
          <w:i/>
          <w:sz w:val="26"/>
          <w:szCs w:val="26"/>
          <w:lang w:val="es-ES_tradnl"/>
        </w:rPr>
        <w:t>Good</w:t>
      </w:r>
      <w:r w:rsidRPr="00584490">
        <w:rPr>
          <w:rFonts w:ascii="Times New Roman" w:hAnsi="Times New Roman" w:cs="Times New Roman"/>
          <w:b/>
          <w:i/>
          <w:sz w:val="26"/>
          <w:szCs w:val="26"/>
        </w:rPr>
        <w:t>s</w:t>
      </w:r>
      <w:r w:rsidRPr="00584490">
        <w:rPr>
          <w:rFonts w:ascii="Times New Roman" w:hAnsi="Times New Roman" w:cs="Times New Roman"/>
          <w:b/>
          <w:i/>
          <w:sz w:val="26"/>
          <w:szCs w:val="26"/>
          <w:lang w:val="id-ID"/>
        </w:rPr>
        <w:t xml:space="preserve"> </w:t>
      </w:r>
      <w:r w:rsidRPr="00584490">
        <w:rPr>
          <w:rFonts w:ascii="Times New Roman" w:hAnsi="Times New Roman" w:cs="Times New Roman"/>
          <w:b/>
          <w:sz w:val="26"/>
          <w:szCs w:val="26"/>
          <w:lang w:val="es-ES_tradnl"/>
        </w:rPr>
        <w:t>yang Terdaftar di</w:t>
      </w:r>
      <w:r w:rsidRPr="00584490">
        <w:rPr>
          <w:rFonts w:ascii="Times New Roman" w:hAnsi="Times New Roman" w:cs="Times New Roman"/>
          <w:b/>
          <w:sz w:val="26"/>
          <w:szCs w:val="26"/>
          <w:lang w:val="id-ID"/>
        </w:rPr>
        <w:t xml:space="preserve"> </w:t>
      </w:r>
      <w:r w:rsidRPr="00584490">
        <w:rPr>
          <w:rFonts w:ascii="Times New Roman" w:hAnsi="Times New Roman" w:cs="Times New Roman"/>
          <w:b/>
          <w:sz w:val="26"/>
          <w:szCs w:val="26"/>
          <w:lang w:val="es-ES_tradnl"/>
        </w:rPr>
        <w:t>Bursa Efek Indonesia</w:t>
      </w:r>
      <w:r w:rsidRPr="00584490">
        <w:rPr>
          <w:rFonts w:ascii="Times New Roman" w:hAnsi="Times New Roman" w:cs="Times New Roman"/>
          <w:b/>
          <w:sz w:val="26"/>
          <w:szCs w:val="26"/>
          <w:lang w:val="id-ID"/>
        </w:rPr>
        <w:t xml:space="preserve"> </w:t>
      </w:r>
      <w:r w:rsidRPr="00584490">
        <w:rPr>
          <w:rFonts w:ascii="Times New Roman" w:hAnsi="Times New Roman" w:cs="Times New Roman"/>
          <w:b/>
          <w:sz w:val="26"/>
          <w:szCs w:val="26"/>
          <w:lang w:val="es-ES_tradnl"/>
        </w:rPr>
        <w:t xml:space="preserve">Periode </w:t>
      </w:r>
      <w:r w:rsidR="00CA7312" w:rsidRPr="00584490">
        <w:rPr>
          <w:rFonts w:ascii="Times New Roman" w:hAnsi="Times New Roman" w:cs="Times New Roman"/>
          <w:b/>
          <w:sz w:val="26"/>
          <w:szCs w:val="26"/>
          <w:lang w:val="es-ES_tradnl"/>
        </w:rPr>
        <w:t>20</w:t>
      </w:r>
      <w:r w:rsidR="00CA7312" w:rsidRPr="00584490">
        <w:rPr>
          <w:rFonts w:ascii="Times New Roman" w:hAnsi="Times New Roman" w:cs="Times New Roman"/>
          <w:b/>
          <w:sz w:val="26"/>
          <w:szCs w:val="26"/>
          <w:lang w:val="id-ID"/>
        </w:rPr>
        <w:t>20</w:t>
      </w:r>
      <w:r w:rsidR="00CA7312" w:rsidRPr="00584490">
        <w:rPr>
          <w:rFonts w:ascii="Times New Roman" w:hAnsi="Times New Roman" w:cs="Times New Roman"/>
          <w:b/>
          <w:sz w:val="26"/>
          <w:szCs w:val="26"/>
          <w:lang w:val="es-ES_tradnl"/>
        </w:rPr>
        <w:t>-20</w:t>
      </w:r>
      <w:r w:rsidR="00CA7312" w:rsidRPr="00584490">
        <w:rPr>
          <w:rFonts w:ascii="Times New Roman" w:hAnsi="Times New Roman" w:cs="Times New Roman"/>
          <w:b/>
          <w:sz w:val="26"/>
          <w:szCs w:val="26"/>
          <w:lang w:val="id-ID"/>
        </w:rPr>
        <w:t>24</w:t>
      </w:r>
    </w:p>
    <w:p w:rsidR="004F52CC" w:rsidRPr="00584490" w:rsidRDefault="004F52CC" w:rsidP="00584490">
      <w:pPr>
        <w:spacing w:after="0" w:line="240" w:lineRule="auto"/>
        <w:jc w:val="center"/>
        <w:rPr>
          <w:rFonts w:ascii="Times New Roman" w:hAnsi="Times New Roman" w:cs="Times New Roman"/>
        </w:rPr>
      </w:pPr>
    </w:p>
    <w:p w:rsidR="00CF2508" w:rsidRPr="00584490" w:rsidRDefault="00136659" w:rsidP="00584490">
      <w:pPr>
        <w:spacing w:after="0" w:line="240" w:lineRule="auto"/>
        <w:jc w:val="center"/>
        <w:rPr>
          <w:rFonts w:ascii="Times New Roman" w:hAnsi="Times New Roman" w:cs="Times New Roman"/>
          <w:b/>
          <w:vertAlign w:val="superscript"/>
          <w:lang w:val="id-ID"/>
        </w:rPr>
      </w:pPr>
      <w:r w:rsidRPr="00584490">
        <w:rPr>
          <w:rFonts w:ascii="Times New Roman" w:hAnsi="Times New Roman" w:cs="Times New Roman"/>
          <w:b/>
          <w:lang w:val="id-ID"/>
        </w:rPr>
        <w:t xml:space="preserve">M. </w:t>
      </w:r>
      <w:r w:rsidR="004F52CC" w:rsidRPr="00584490">
        <w:rPr>
          <w:rFonts w:ascii="Times New Roman" w:hAnsi="Times New Roman" w:cs="Times New Roman"/>
          <w:b/>
          <w:lang w:val="id-ID"/>
        </w:rPr>
        <w:t>Nursidin</w:t>
      </w:r>
      <w:r w:rsidR="00584490" w:rsidRPr="00584490">
        <w:rPr>
          <w:rFonts w:ascii="Times New Roman" w:hAnsi="Times New Roman" w:cs="Times New Roman"/>
          <w:b/>
          <w:vertAlign w:val="superscript"/>
          <w:lang w:val="id-ID"/>
        </w:rPr>
        <w:t>1</w:t>
      </w:r>
    </w:p>
    <w:p w:rsidR="00CF2508" w:rsidRPr="00584490" w:rsidRDefault="00584490" w:rsidP="00584490">
      <w:pPr>
        <w:spacing w:after="0" w:line="240" w:lineRule="auto"/>
        <w:jc w:val="center"/>
        <w:rPr>
          <w:rFonts w:ascii="Times New Roman" w:hAnsi="Times New Roman" w:cs="Times New Roman"/>
          <w:sz w:val="20"/>
          <w:szCs w:val="20"/>
          <w:lang w:val="id-ID"/>
        </w:rPr>
      </w:pPr>
      <w:r w:rsidRPr="00584490">
        <w:rPr>
          <w:rFonts w:ascii="Times New Roman" w:hAnsi="Times New Roman" w:cs="Times New Roman"/>
          <w:sz w:val="20"/>
          <w:szCs w:val="20"/>
          <w:vertAlign w:val="superscript"/>
          <w:lang w:val="id-ID"/>
        </w:rPr>
        <w:t>1</w:t>
      </w:r>
      <w:r w:rsidR="004F52CC" w:rsidRPr="00584490">
        <w:rPr>
          <w:rFonts w:ascii="Times New Roman" w:hAnsi="Times New Roman" w:cs="Times New Roman"/>
          <w:sz w:val="20"/>
          <w:szCs w:val="20"/>
          <w:lang w:val="id-ID"/>
        </w:rPr>
        <w:t>Universitas Dharmawangsa</w:t>
      </w:r>
      <w:r w:rsidR="00CF2508" w:rsidRPr="00584490">
        <w:rPr>
          <w:rFonts w:ascii="Times New Roman" w:hAnsi="Times New Roman" w:cs="Times New Roman"/>
          <w:sz w:val="20"/>
          <w:szCs w:val="20"/>
          <w:lang w:val="id-ID"/>
        </w:rPr>
        <w:t xml:space="preserve"> Medan</w:t>
      </w:r>
    </w:p>
    <w:p w:rsidR="00B22245" w:rsidRPr="00584490" w:rsidRDefault="00B22245" w:rsidP="00584490">
      <w:pPr>
        <w:spacing w:after="0" w:line="240" w:lineRule="auto"/>
        <w:jc w:val="center"/>
        <w:rPr>
          <w:rFonts w:ascii="Times New Roman" w:hAnsi="Times New Roman" w:cs="Times New Roman"/>
          <w:sz w:val="20"/>
          <w:szCs w:val="20"/>
          <w:lang w:val="id-ID"/>
        </w:rPr>
      </w:pPr>
      <w:r w:rsidRPr="00584490">
        <w:rPr>
          <w:rFonts w:ascii="Times New Roman" w:hAnsi="Times New Roman" w:cs="Times New Roman"/>
          <w:sz w:val="20"/>
          <w:szCs w:val="20"/>
          <w:lang w:val="id-ID"/>
        </w:rPr>
        <w:t xml:space="preserve">Email : </w:t>
      </w:r>
      <w:hyperlink r:id="rId9" w:history="1">
        <w:r w:rsidR="004F52CC" w:rsidRPr="00584490">
          <w:rPr>
            <w:rStyle w:val="Hyperlink"/>
            <w:rFonts w:ascii="Times New Roman" w:hAnsi="Times New Roman" w:cs="Times New Roman"/>
            <w:sz w:val="20"/>
            <w:szCs w:val="20"/>
            <w:lang w:val="id-ID"/>
          </w:rPr>
          <w:t>muhammadnursidin@dharmawangsa.ac.id</w:t>
        </w:r>
      </w:hyperlink>
      <w:r w:rsidR="004F52CC" w:rsidRPr="00584490">
        <w:rPr>
          <w:rFonts w:ascii="Times New Roman" w:hAnsi="Times New Roman" w:cs="Times New Roman"/>
          <w:sz w:val="20"/>
          <w:szCs w:val="20"/>
          <w:lang w:val="id-ID"/>
        </w:rPr>
        <w:t xml:space="preserve"> </w:t>
      </w:r>
      <w:r w:rsidR="00136659" w:rsidRPr="00584490">
        <w:rPr>
          <w:rFonts w:ascii="Times New Roman" w:hAnsi="Times New Roman" w:cs="Times New Roman"/>
          <w:sz w:val="20"/>
          <w:szCs w:val="20"/>
          <w:lang w:val="id-ID"/>
        </w:rPr>
        <w:t xml:space="preserve"> </w:t>
      </w:r>
      <w:r w:rsidRPr="00584490">
        <w:rPr>
          <w:rFonts w:ascii="Times New Roman" w:hAnsi="Times New Roman" w:cs="Times New Roman"/>
          <w:sz w:val="20"/>
          <w:szCs w:val="20"/>
          <w:lang w:val="id-ID"/>
        </w:rPr>
        <w:t xml:space="preserve"> </w:t>
      </w:r>
    </w:p>
    <w:p w:rsidR="00CF2508" w:rsidRPr="00584490" w:rsidRDefault="00CF2508" w:rsidP="00584490">
      <w:pPr>
        <w:spacing w:after="0" w:line="240" w:lineRule="auto"/>
        <w:jc w:val="center"/>
        <w:rPr>
          <w:rFonts w:ascii="Times New Roman" w:hAnsi="Times New Roman" w:cs="Times New Roman"/>
        </w:rPr>
      </w:pPr>
    </w:p>
    <w:p w:rsidR="00CF2508" w:rsidRPr="002147DD" w:rsidRDefault="00584490" w:rsidP="00584490">
      <w:pPr>
        <w:spacing w:after="0" w:line="240" w:lineRule="auto"/>
        <w:jc w:val="center"/>
        <w:rPr>
          <w:rFonts w:ascii="Times New Roman" w:hAnsi="Times New Roman" w:cs="Times New Roman"/>
          <w:b/>
          <w:sz w:val="20"/>
          <w:szCs w:val="20"/>
          <w:lang w:val="id-ID"/>
        </w:rPr>
      </w:pPr>
      <w:r w:rsidRPr="002147DD">
        <w:rPr>
          <w:rFonts w:ascii="Times New Roman" w:hAnsi="Times New Roman" w:cs="Times New Roman"/>
          <w:b/>
          <w:sz w:val="20"/>
          <w:szCs w:val="20"/>
        </w:rPr>
        <w:t>Abstrak</w:t>
      </w:r>
    </w:p>
    <w:p w:rsidR="004F52CC" w:rsidRPr="002147DD" w:rsidRDefault="00CA7312" w:rsidP="00584490">
      <w:pPr>
        <w:autoSpaceDE w:val="0"/>
        <w:autoSpaceDN w:val="0"/>
        <w:adjustRightInd w:val="0"/>
        <w:spacing w:after="0" w:line="240" w:lineRule="auto"/>
        <w:jc w:val="both"/>
        <w:rPr>
          <w:rFonts w:ascii="Times New Roman" w:hAnsi="Times New Roman" w:cs="Times New Roman"/>
          <w:sz w:val="20"/>
          <w:szCs w:val="20"/>
          <w:lang w:val="id-ID"/>
        </w:rPr>
      </w:pPr>
      <w:r w:rsidRPr="002147DD">
        <w:rPr>
          <w:rFonts w:ascii="Times New Roman" w:hAnsi="Times New Roman" w:cs="Times New Roman"/>
          <w:sz w:val="20"/>
          <w:szCs w:val="20"/>
          <w:lang w:val="es-ES_tradnl"/>
        </w:rPr>
        <w:t xml:space="preserve">Di dalam perusahaan tidak terlepas dari modal kerja. </w:t>
      </w:r>
      <w:r w:rsidRPr="002147DD">
        <w:rPr>
          <w:rFonts w:ascii="Times New Roman" w:hAnsi="Times New Roman" w:cs="Times New Roman"/>
          <w:sz w:val="20"/>
          <w:szCs w:val="20"/>
        </w:rPr>
        <w:t xml:space="preserve">Modal kerja disediakan untuk membiayai secara langsung kegiatan-kegiatan rutin perusahaan setiap hari.Modal kerja berputar terus sejak perusahaan tersebut didirikan dan akan berakhir pada saat perusahaan itu dilikuidasi atau dibubarkan. Dalam penentuan kebijakan modal kerja harus secara efisien, modal kerja yang melebihi kebutuhan juga akan mengakibatkan pengendapan modal sehingga secara tidak langsung berarti laba yang didapatkan perusahaan tidak dimanfaatkan secara optimal, sebaliknya modal kerja yang terlalu sedikit juga mengakibatkan likuiditas perusahaan hanya bisa dilakukan setelah membandingkan laba yang telah dihasilkan dan jumlah modal yang ditanamkan ke dalam perusahaan tersebut, maka dari itu perlu dilakukan perhitungan rentabilitas. Perekonomian yang baik akan meningkatkan pendapatan masyarakat sehingga permintaan akan barang konsumsi juga akan meningkat kemudian meningkatkan laba perusahaan. Perusahaan </w:t>
      </w:r>
      <w:r w:rsidRPr="002147DD">
        <w:rPr>
          <w:rFonts w:ascii="Times New Roman" w:hAnsi="Times New Roman" w:cs="Times New Roman"/>
          <w:i/>
          <w:sz w:val="20"/>
          <w:szCs w:val="20"/>
        </w:rPr>
        <w:t>Consumer Goods</w:t>
      </w:r>
      <w:r w:rsidRPr="002147DD">
        <w:rPr>
          <w:rFonts w:ascii="Times New Roman" w:hAnsi="Times New Roman" w:cs="Times New Roman"/>
          <w:i/>
          <w:sz w:val="20"/>
          <w:szCs w:val="20"/>
          <w:lang w:val="id-ID"/>
        </w:rPr>
        <w:t xml:space="preserve"> </w:t>
      </w:r>
      <w:r w:rsidRPr="002147DD">
        <w:rPr>
          <w:rFonts w:ascii="Times New Roman" w:hAnsi="Times New Roman" w:cs="Times New Roman"/>
          <w:sz w:val="20"/>
          <w:szCs w:val="20"/>
        </w:rPr>
        <w:t>juga akan mendapatkan keuntungan dari tingkat penjualan. Adanya keadaan seperti ini, para investor akan tertarik untuk menanamkan modalnya ke perusahaan tersebut, sehingga akan mempengaruhi perusahaan untuk mengungkapkan laporan keuangannya.</w:t>
      </w:r>
    </w:p>
    <w:p w:rsidR="006C1DB9" w:rsidRPr="002147DD" w:rsidRDefault="004F52CC" w:rsidP="00584490">
      <w:pPr>
        <w:spacing w:after="0" w:line="240" w:lineRule="auto"/>
        <w:ind w:left="1276" w:hanging="1276"/>
        <w:jc w:val="both"/>
        <w:rPr>
          <w:rFonts w:ascii="Times New Roman" w:hAnsi="Times New Roman" w:cs="Times New Roman"/>
          <w:sz w:val="20"/>
          <w:szCs w:val="20"/>
          <w:lang w:val="id-ID"/>
        </w:rPr>
      </w:pPr>
      <w:r w:rsidRPr="002147DD">
        <w:rPr>
          <w:rFonts w:ascii="Times New Roman" w:hAnsi="Times New Roman" w:cs="Times New Roman"/>
          <w:b/>
          <w:bCs/>
          <w:sz w:val="20"/>
          <w:szCs w:val="20"/>
        </w:rPr>
        <w:t>Kata kunci :</w:t>
      </w:r>
      <w:r w:rsidRPr="002147DD">
        <w:rPr>
          <w:rFonts w:ascii="Times New Roman" w:hAnsi="Times New Roman" w:cs="Times New Roman"/>
          <w:b/>
          <w:bCs/>
          <w:sz w:val="20"/>
          <w:szCs w:val="20"/>
          <w:lang w:val="id-ID"/>
        </w:rPr>
        <w:t xml:space="preserve"> </w:t>
      </w:r>
      <w:r w:rsidR="00021E91" w:rsidRPr="002147DD">
        <w:rPr>
          <w:rFonts w:ascii="Times New Roman" w:hAnsi="Times New Roman" w:cs="Times New Roman"/>
          <w:i/>
          <w:sz w:val="20"/>
          <w:szCs w:val="20"/>
          <w:lang w:val="id-ID"/>
        </w:rPr>
        <w:t>Quick Ratio</w:t>
      </w:r>
      <w:r w:rsidR="006C1DB9" w:rsidRPr="002147DD">
        <w:rPr>
          <w:rFonts w:ascii="Times New Roman" w:hAnsi="Times New Roman" w:cs="Times New Roman"/>
          <w:i/>
          <w:sz w:val="20"/>
          <w:szCs w:val="20"/>
        </w:rPr>
        <w:t xml:space="preserve">, </w:t>
      </w:r>
      <w:r w:rsidR="00021E91" w:rsidRPr="002147DD">
        <w:rPr>
          <w:rFonts w:ascii="Times New Roman" w:hAnsi="Times New Roman" w:cs="Times New Roman"/>
          <w:i/>
          <w:sz w:val="20"/>
          <w:szCs w:val="20"/>
          <w:lang w:val="es-ES_tradnl"/>
        </w:rPr>
        <w:t>L</w:t>
      </w:r>
      <w:r w:rsidR="00021E91" w:rsidRPr="002147DD">
        <w:rPr>
          <w:rFonts w:ascii="Times New Roman" w:hAnsi="Times New Roman" w:cs="Times New Roman"/>
          <w:i/>
          <w:sz w:val="20"/>
          <w:szCs w:val="20"/>
          <w:lang w:val="id-ID"/>
        </w:rPr>
        <w:t>ong</w:t>
      </w:r>
      <w:r w:rsidR="00021E91" w:rsidRPr="002147DD">
        <w:rPr>
          <w:rFonts w:ascii="Times New Roman" w:hAnsi="Times New Roman" w:cs="Times New Roman"/>
          <w:i/>
          <w:sz w:val="20"/>
          <w:szCs w:val="20"/>
          <w:lang w:val="es-ES_tradnl"/>
        </w:rPr>
        <w:t xml:space="preserve"> T</w:t>
      </w:r>
      <w:r w:rsidR="00021E91" w:rsidRPr="002147DD">
        <w:rPr>
          <w:rFonts w:ascii="Times New Roman" w:hAnsi="Times New Roman" w:cs="Times New Roman"/>
          <w:i/>
          <w:sz w:val="20"/>
          <w:szCs w:val="20"/>
          <w:lang w:val="id-ID"/>
        </w:rPr>
        <w:t>erm</w:t>
      </w:r>
      <w:r w:rsidR="00021E91" w:rsidRPr="002147DD">
        <w:rPr>
          <w:rFonts w:ascii="Times New Roman" w:hAnsi="Times New Roman" w:cs="Times New Roman"/>
          <w:i/>
          <w:sz w:val="20"/>
          <w:szCs w:val="20"/>
          <w:lang w:val="es-ES_tradnl"/>
        </w:rPr>
        <w:t xml:space="preserve"> D</w:t>
      </w:r>
      <w:r w:rsidR="00021E91" w:rsidRPr="002147DD">
        <w:rPr>
          <w:rFonts w:ascii="Times New Roman" w:hAnsi="Times New Roman" w:cs="Times New Roman"/>
          <w:i/>
          <w:sz w:val="20"/>
          <w:szCs w:val="20"/>
          <w:lang w:val="id-ID"/>
        </w:rPr>
        <w:t>ebt</w:t>
      </w:r>
      <w:r w:rsidR="00021E91" w:rsidRPr="002147DD">
        <w:rPr>
          <w:rFonts w:ascii="Times New Roman" w:hAnsi="Times New Roman" w:cs="Times New Roman"/>
          <w:i/>
          <w:sz w:val="20"/>
          <w:szCs w:val="20"/>
          <w:lang w:val="es-ES_tradnl"/>
        </w:rPr>
        <w:t xml:space="preserve"> R</w:t>
      </w:r>
      <w:r w:rsidR="00021E91" w:rsidRPr="002147DD">
        <w:rPr>
          <w:rFonts w:ascii="Times New Roman" w:hAnsi="Times New Roman" w:cs="Times New Roman"/>
          <w:i/>
          <w:sz w:val="20"/>
          <w:szCs w:val="20"/>
          <w:lang w:val="id-ID"/>
        </w:rPr>
        <w:t>atio</w:t>
      </w:r>
      <w:r w:rsidR="00021E91" w:rsidRPr="002147DD">
        <w:rPr>
          <w:rFonts w:ascii="Times New Roman" w:hAnsi="Times New Roman" w:cs="Times New Roman"/>
          <w:sz w:val="20"/>
          <w:szCs w:val="20"/>
          <w:lang w:val="es-ES_tradnl"/>
        </w:rPr>
        <w:t xml:space="preserve"> </w:t>
      </w:r>
      <w:r w:rsidR="006C1DB9" w:rsidRPr="002147DD">
        <w:rPr>
          <w:rFonts w:ascii="Times New Roman" w:hAnsi="Times New Roman" w:cs="Times New Roman"/>
          <w:i/>
          <w:sz w:val="20"/>
          <w:szCs w:val="20"/>
        </w:rPr>
        <w:t xml:space="preserve">, </w:t>
      </w:r>
      <w:r w:rsidR="00021E91" w:rsidRPr="002147DD">
        <w:rPr>
          <w:rFonts w:ascii="Times New Roman" w:hAnsi="Times New Roman" w:cs="Times New Roman"/>
          <w:i/>
          <w:sz w:val="20"/>
          <w:szCs w:val="20"/>
          <w:lang w:val="id-ID"/>
        </w:rPr>
        <w:t>Perputaran Modal Kerja, Rentabilitas</w:t>
      </w:r>
      <w:r w:rsidR="006C1DB9" w:rsidRPr="002147DD">
        <w:rPr>
          <w:rFonts w:ascii="Times New Roman" w:hAnsi="Times New Roman" w:cs="Times New Roman"/>
          <w:sz w:val="20"/>
          <w:szCs w:val="20"/>
        </w:rPr>
        <w:t xml:space="preserve">   </w:t>
      </w:r>
    </w:p>
    <w:p w:rsidR="002147DD" w:rsidRPr="002147DD" w:rsidRDefault="002147DD" w:rsidP="002147DD">
      <w:pPr>
        <w:spacing w:after="0" w:line="240" w:lineRule="auto"/>
        <w:ind w:left="1276" w:hanging="1276"/>
        <w:jc w:val="center"/>
        <w:rPr>
          <w:rFonts w:ascii="Times New Roman" w:hAnsi="Times New Roman" w:cs="Times New Roman"/>
          <w:b/>
          <w:sz w:val="20"/>
          <w:szCs w:val="20"/>
          <w:lang w:val="id-ID"/>
        </w:rPr>
      </w:pPr>
      <w:r w:rsidRPr="002147DD">
        <w:rPr>
          <w:rFonts w:ascii="Times New Roman" w:hAnsi="Times New Roman" w:cs="Times New Roman"/>
          <w:b/>
          <w:sz w:val="20"/>
          <w:szCs w:val="20"/>
          <w:lang w:val="id-ID"/>
        </w:rPr>
        <w:t>Abstract</w:t>
      </w:r>
    </w:p>
    <w:p w:rsidR="002147DD" w:rsidRPr="002147DD" w:rsidRDefault="002147DD" w:rsidP="002147DD">
      <w:pPr>
        <w:spacing w:after="0" w:line="240" w:lineRule="auto"/>
        <w:jc w:val="both"/>
        <w:rPr>
          <w:rFonts w:ascii="Times New Roman" w:hAnsi="Times New Roman" w:cs="Times New Roman"/>
          <w:b/>
          <w:sz w:val="20"/>
          <w:szCs w:val="20"/>
          <w:lang w:val="id-ID"/>
        </w:rPr>
      </w:pPr>
      <w:r w:rsidRPr="002147DD">
        <w:rPr>
          <w:rFonts w:ascii="Times New Roman" w:hAnsi="Times New Roman" w:cs="Times New Roman"/>
          <w:i/>
          <w:sz w:val="20"/>
          <w:szCs w:val="20"/>
          <w:lang w:val="id-ID"/>
        </w:rPr>
        <w:t>In a company, working capital is inseparable. Working capital is provided to directly finance the company's daily routine activities. Working capital has been circulating continuously since the company was founded and will end when the company is liquidated or dissolved. In determining working capital policies, it must be efficient, working capital that exceeds needs will also result in capital sedimentation so that indirectly it means that the company's profits are not optimally utilized, conversely working capital that is too little also results in the company's liquidity only being able to be done after comparing the profits that have been generated and the amount of capital invested in the company, therefore it is necessary to calculate profitability. A good economy will increase people's income so that demand for consumer goods will also increase and then increase the company's profits. Consumer Goods companies will also benefit from the level of sales. In this situation, investors will be interested in investing their capital</w:t>
      </w:r>
      <w:r w:rsidRPr="002147DD">
        <w:rPr>
          <w:rFonts w:ascii="Times New Roman" w:hAnsi="Times New Roman" w:cs="Times New Roman"/>
          <w:sz w:val="20"/>
          <w:szCs w:val="20"/>
          <w:lang w:val="id-ID"/>
        </w:rPr>
        <w:t xml:space="preserve"> in the company, so that it will influence the company to disclose its financial statements.</w:t>
      </w:r>
    </w:p>
    <w:p w:rsidR="002147DD" w:rsidRPr="002147DD" w:rsidRDefault="002147DD" w:rsidP="002147DD">
      <w:pPr>
        <w:spacing w:after="0" w:line="240" w:lineRule="auto"/>
        <w:ind w:left="1276" w:hanging="1276"/>
        <w:jc w:val="both"/>
        <w:rPr>
          <w:rFonts w:ascii="Times New Roman" w:hAnsi="Times New Roman" w:cs="Times New Roman"/>
          <w:b/>
          <w:sz w:val="20"/>
          <w:szCs w:val="20"/>
          <w:lang w:val="id-ID"/>
        </w:rPr>
      </w:pPr>
      <w:r w:rsidRPr="002147DD">
        <w:rPr>
          <w:rFonts w:ascii="Times New Roman" w:hAnsi="Times New Roman" w:cs="Times New Roman"/>
          <w:b/>
          <w:sz w:val="20"/>
          <w:szCs w:val="20"/>
          <w:lang w:val="id-ID"/>
        </w:rPr>
        <w:t xml:space="preserve">Keywords: </w:t>
      </w:r>
      <w:r w:rsidRPr="002147DD">
        <w:rPr>
          <w:rFonts w:ascii="Times New Roman" w:hAnsi="Times New Roman" w:cs="Times New Roman"/>
          <w:i/>
          <w:sz w:val="20"/>
          <w:szCs w:val="20"/>
          <w:lang w:val="id-ID"/>
        </w:rPr>
        <w:t>Quick Ratio, Long Term Debt Ratio, Working Capital Turnover, Profitability</w:t>
      </w:r>
    </w:p>
    <w:p w:rsidR="002147DD" w:rsidRPr="00584490" w:rsidRDefault="006C1DB9" w:rsidP="00584490">
      <w:pPr>
        <w:spacing w:after="0" w:line="240" w:lineRule="auto"/>
        <w:ind w:left="1276" w:hanging="1276"/>
        <w:jc w:val="both"/>
        <w:rPr>
          <w:rFonts w:ascii="Times New Roman" w:hAnsi="Times New Roman" w:cs="Times New Roman"/>
          <w:b/>
        </w:rPr>
      </w:pPr>
      <w:r w:rsidRPr="00584490">
        <w:rPr>
          <w:rFonts w:ascii="Times New Roman" w:hAnsi="Times New Roman" w:cs="Times New Roman"/>
          <w:b/>
        </w:rPr>
        <w:t xml:space="preserve">            </w:t>
      </w:r>
    </w:p>
    <w:tbl>
      <w:tblPr>
        <w:tblW w:w="9356" w:type="dxa"/>
        <w:jc w:val="center"/>
        <w:tblInd w:w="1648" w:type="dxa"/>
        <w:tblBorders>
          <w:top w:val="single" w:sz="4" w:space="0" w:color="000000"/>
          <w:insideH w:val="nil"/>
          <w:insideV w:val="nil"/>
        </w:tblBorders>
        <w:shd w:val="clear" w:color="auto" w:fill="FFFFFF"/>
        <w:tblLayout w:type="fixed"/>
        <w:tblLook w:val="04A0" w:firstRow="1" w:lastRow="0" w:firstColumn="1" w:lastColumn="0" w:noHBand="0" w:noVBand="1"/>
      </w:tblPr>
      <w:tblGrid>
        <w:gridCol w:w="3170"/>
        <w:gridCol w:w="2795"/>
        <w:gridCol w:w="2989"/>
        <w:gridCol w:w="402"/>
      </w:tblGrid>
      <w:tr w:rsidR="002147DD" w:rsidRPr="00DC5E47" w:rsidTr="00587603">
        <w:trPr>
          <w:gridAfter w:val="1"/>
          <w:wAfter w:w="402" w:type="dxa"/>
          <w:trHeight w:val="233"/>
          <w:jc w:val="center"/>
        </w:trPr>
        <w:tc>
          <w:tcPr>
            <w:tcW w:w="8954" w:type="dxa"/>
            <w:gridSpan w:val="3"/>
            <w:tcBorders>
              <w:top w:val="single" w:sz="4" w:space="0" w:color="000000"/>
              <w:left w:val="nil"/>
              <w:bottom w:val="nil"/>
              <w:right w:val="nil"/>
            </w:tcBorders>
            <w:shd w:val="clear" w:color="auto" w:fill="FFFFFF"/>
            <w:hideMark/>
          </w:tcPr>
          <w:p w:rsidR="002147DD" w:rsidRPr="00DC5E47" w:rsidRDefault="002147DD" w:rsidP="00587603">
            <w:pPr>
              <w:shd w:val="clear" w:color="auto" w:fill="FFFFFF"/>
              <w:tabs>
                <w:tab w:val="left" w:pos="1549"/>
              </w:tabs>
              <w:spacing w:after="0" w:line="240" w:lineRule="auto"/>
              <w:ind w:right="-43"/>
              <w:rPr>
                <w:rFonts w:ascii="Times New Roman" w:hAnsi="Times New Roman" w:cs="Times New Roman"/>
                <w:sz w:val="18"/>
                <w:szCs w:val="18"/>
                <w:lang w:bidi="th-TH"/>
              </w:rPr>
            </w:pPr>
            <w:r w:rsidRPr="00DC5E47">
              <w:rPr>
                <w:rFonts w:ascii="Times New Roman" w:hAnsi="Times New Roman" w:cs="Times New Roman"/>
                <w:b/>
                <w:sz w:val="18"/>
                <w:szCs w:val="18"/>
              </w:rPr>
              <w:t>Article Info</w:t>
            </w:r>
            <w:r w:rsidRPr="00DC5E47">
              <w:rPr>
                <w:rFonts w:ascii="Times New Roman" w:hAnsi="Times New Roman" w:cs="Times New Roman"/>
                <w:b/>
                <w:sz w:val="18"/>
                <w:szCs w:val="18"/>
              </w:rPr>
              <w:tab/>
            </w:r>
          </w:p>
        </w:tc>
      </w:tr>
      <w:tr w:rsidR="002147DD" w:rsidRPr="00DC5E47" w:rsidTr="00587603">
        <w:trPr>
          <w:trHeight w:val="292"/>
          <w:jc w:val="center"/>
        </w:trPr>
        <w:tc>
          <w:tcPr>
            <w:tcW w:w="3170" w:type="dxa"/>
            <w:tcBorders>
              <w:top w:val="nil"/>
              <w:left w:val="nil"/>
              <w:bottom w:val="nil"/>
              <w:right w:val="nil"/>
            </w:tcBorders>
            <w:shd w:val="clear" w:color="auto" w:fill="FFFFFF"/>
            <w:hideMark/>
          </w:tcPr>
          <w:p w:rsidR="002147DD" w:rsidRPr="00DC5E47" w:rsidRDefault="002147DD" w:rsidP="00587603">
            <w:pPr>
              <w:shd w:val="clear" w:color="auto" w:fill="FFFFFF"/>
              <w:tabs>
                <w:tab w:val="left" w:pos="8787"/>
              </w:tabs>
              <w:spacing w:after="0" w:line="240" w:lineRule="auto"/>
              <w:ind w:right="-43"/>
              <w:rPr>
                <w:rFonts w:ascii="Times New Roman" w:hAnsi="Times New Roman" w:cs="Times New Roman"/>
                <w:sz w:val="18"/>
                <w:szCs w:val="18"/>
                <w:lang w:bidi="th-TH"/>
              </w:rPr>
            </w:pPr>
            <w:r w:rsidRPr="00DC5E47">
              <w:rPr>
                <w:rFonts w:ascii="Times New Roman" w:hAnsi="Times New Roman" w:cs="Times New Roman"/>
                <w:sz w:val="18"/>
                <w:szCs w:val="18"/>
              </w:rPr>
              <w:t>Received date: 29 December  2024</w:t>
            </w:r>
          </w:p>
        </w:tc>
        <w:tc>
          <w:tcPr>
            <w:tcW w:w="2795" w:type="dxa"/>
            <w:tcBorders>
              <w:top w:val="nil"/>
              <w:left w:val="nil"/>
              <w:bottom w:val="nil"/>
              <w:right w:val="nil"/>
            </w:tcBorders>
            <w:shd w:val="clear" w:color="auto" w:fill="FFFFFF"/>
            <w:hideMark/>
          </w:tcPr>
          <w:p w:rsidR="002147DD" w:rsidRPr="00DC5E47" w:rsidRDefault="002147DD" w:rsidP="00587603">
            <w:pPr>
              <w:shd w:val="clear" w:color="auto" w:fill="FFFFFF"/>
              <w:tabs>
                <w:tab w:val="left" w:pos="8787"/>
              </w:tabs>
              <w:spacing w:after="0" w:line="240" w:lineRule="auto"/>
              <w:ind w:leftChars="-1" w:left="-2" w:right="-43"/>
              <w:rPr>
                <w:rFonts w:ascii="Times New Roman" w:hAnsi="Times New Roman" w:cs="Times New Roman"/>
                <w:sz w:val="18"/>
                <w:szCs w:val="18"/>
                <w:lang w:bidi="th-TH"/>
              </w:rPr>
            </w:pPr>
            <w:r w:rsidRPr="00DC5E47">
              <w:rPr>
                <w:rFonts w:ascii="Times New Roman" w:hAnsi="Times New Roman" w:cs="Times New Roman"/>
                <w:sz w:val="18"/>
                <w:szCs w:val="18"/>
              </w:rPr>
              <w:t xml:space="preserve"> Revised date: 15 January 2025</w:t>
            </w:r>
          </w:p>
        </w:tc>
        <w:tc>
          <w:tcPr>
            <w:tcW w:w="3391" w:type="dxa"/>
            <w:gridSpan w:val="2"/>
            <w:tcBorders>
              <w:top w:val="nil"/>
              <w:left w:val="nil"/>
              <w:bottom w:val="nil"/>
              <w:right w:val="nil"/>
            </w:tcBorders>
            <w:shd w:val="clear" w:color="auto" w:fill="FFFFFF"/>
            <w:hideMark/>
          </w:tcPr>
          <w:p w:rsidR="002147DD" w:rsidRPr="00DC5E47" w:rsidRDefault="002147DD" w:rsidP="00587603">
            <w:pPr>
              <w:shd w:val="clear" w:color="auto" w:fill="FFFFFF"/>
              <w:tabs>
                <w:tab w:val="left" w:pos="8787"/>
              </w:tabs>
              <w:spacing w:after="0" w:line="240" w:lineRule="auto"/>
              <w:ind w:leftChars="-1" w:left="-2" w:right="-43"/>
              <w:rPr>
                <w:rFonts w:ascii="Times New Roman" w:hAnsi="Times New Roman" w:cs="Times New Roman"/>
                <w:sz w:val="18"/>
                <w:szCs w:val="18"/>
                <w:lang w:bidi="th-TH"/>
              </w:rPr>
            </w:pPr>
            <w:r w:rsidRPr="00DC5E47">
              <w:rPr>
                <w:rFonts w:ascii="Times New Roman" w:hAnsi="Times New Roman" w:cs="Times New Roman"/>
                <w:sz w:val="18"/>
                <w:szCs w:val="18"/>
              </w:rPr>
              <w:t xml:space="preserve">         Accepted date: 25 January 2025</w:t>
            </w:r>
          </w:p>
        </w:tc>
      </w:tr>
    </w:tbl>
    <w:p w:rsidR="006C1DB9" w:rsidRPr="00584490" w:rsidRDefault="006C1DB9" w:rsidP="00584490">
      <w:pPr>
        <w:spacing w:after="0" w:line="240" w:lineRule="auto"/>
        <w:ind w:left="1276" w:hanging="1276"/>
        <w:jc w:val="both"/>
        <w:rPr>
          <w:rFonts w:ascii="Times New Roman" w:hAnsi="Times New Roman" w:cs="Times New Roman"/>
        </w:rPr>
      </w:pPr>
      <w:r w:rsidRPr="00584490">
        <w:rPr>
          <w:rFonts w:ascii="Times New Roman" w:hAnsi="Times New Roman" w:cs="Times New Roman"/>
          <w:b/>
        </w:rPr>
        <w:t xml:space="preserve">         </w:t>
      </w:r>
      <w:r w:rsidRPr="00584490">
        <w:rPr>
          <w:rFonts w:ascii="Times New Roman" w:hAnsi="Times New Roman" w:cs="Times New Roman"/>
          <w:b/>
          <w:lang w:val="id-ID"/>
        </w:rPr>
        <w:t xml:space="preserve">   </w:t>
      </w:r>
    </w:p>
    <w:p w:rsidR="00CF2508" w:rsidRPr="002147DD" w:rsidRDefault="00CF2508" w:rsidP="002147DD">
      <w:pPr>
        <w:tabs>
          <w:tab w:val="left" w:pos="426"/>
        </w:tabs>
        <w:spacing w:after="0" w:line="240" w:lineRule="auto"/>
        <w:jc w:val="both"/>
        <w:rPr>
          <w:rFonts w:ascii="Times New Roman" w:hAnsi="Times New Roman" w:cs="Times New Roman"/>
          <w:b/>
        </w:rPr>
      </w:pPr>
      <w:r w:rsidRPr="002147DD">
        <w:rPr>
          <w:rFonts w:ascii="Times New Roman" w:hAnsi="Times New Roman" w:cs="Times New Roman"/>
          <w:b/>
        </w:rPr>
        <w:t xml:space="preserve">PENDAHULUAN </w:t>
      </w:r>
    </w:p>
    <w:p w:rsidR="00CA7312" w:rsidRPr="00584490" w:rsidRDefault="00CA7312" w:rsidP="00584490">
      <w:pPr>
        <w:autoSpaceDE w:val="0"/>
        <w:autoSpaceDN w:val="0"/>
        <w:adjustRightInd w:val="0"/>
        <w:spacing w:after="0" w:line="240" w:lineRule="auto"/>
        <w:ind w:firstLine="720"/>
        <w:jc w:val="both"/>
        <w:rPr>
          <w:rFonts w:ascii="Times New Roman" w:hAnsi="Times New Roman" w:cs="Times New Roman"/>
          <w:lang w:bidi="yi-Hebr"/>
        </w:rPr>
      </w:pPr>
      <w:r w:rsidRPr="00584490">
        <w:rPr>
          <w:rFonts w:ascii="Times New Roman" w:hAnsi="Times New Roman" w:cs="Times New Roman"/>
        </w:rPr>
        <w:t xml:space="preserve">Perusahaan </w:t>
      </w:r>
      <w:r w:rsidRPr="00584490">
        <w:rPr>
          <w:rFonts w:ascii="Times New Roman" w:hAnsi="Times New Roman" w:cs="Times New Roman"/>
          <w:i/>
        </w:rPr>
        <w:t xml:space="preserve">consumer goods </w:t>
      </w:r>
      <w:r w:rsidRPr="00584490">
        <w:rPr>
          <w:rFonts w:ascii="Times New Roman" w:hAnsi="Times New Roman" w:cs="Times New Roman"/>
        </w:rPr>
        <w:t>adalah menyediakan segala jenis kebutuhan sehari-hari baik rumah tangga hingga keperluan kerja yang artinya secara tidak langsung merupakan bisnis yang  tidak ada habisnya. Dalam kegiatan operasionalnya,</w:t>
      </w:r>
      <w:r w:rsidRPr="00584490">
        <w:rPr>
          <w:rFonts w:ascii="Times New Roman" w:hAnsi="Times New Roman" w:cs="Times New Roman"/>
          <w:lang w:bidi="yi-Hebr"/>
        </w:rPr>
        <w:t xml:space="preserve">keuntungan yang diperoleh perusahaan tidak seluruhnya digunakan untuk keperluan pendanaan operasionalnya. Laba bersih yang diperoleh perusahaan dapat diukur dengan menggunakan rasio rentabilitas. </w:t>
      </w:r>
      <w:r w:rsidRPr="00584490">
        <w:rPr>
          <w:rFonts w:ascii="Times New Roman" w:hAnsi="Times New Roman" w:cs="Times New Roman"/>
        </w:rPr>
        <w:t>Rentabilitas ekonomis adalah perbandingan antara laba usaha dengan modal sendiri dan modal asing yang dipergunakan untuk menghasilkan laba tersebut dan dinyatakan dalam presentase.</w:t>
      </w:r>
      <w:r w:rsidRPr="00584490">
        <w:rPr>
          <w:rFonts w:ascii="Times New Roman" w:hAnsi="Times New Roman" w:cs="Times New Roman"/>
          <w:lang w:bidi="yi-Hebr"/>
        </w:rPr>
        <w:t xml:space="preserve"> </w:t>
      </w:r>
      <w:r w:rsidRPr="00584490">
        <w:rPr>
          <w:rFonts w:ascii="Times New Roman" w:hAnsi="Times New Roman" w:cs="Times New Roman"/>
          <w:i/>
        </w:rPr>
        <w:t>Quick</w:t>
      </w:r>
      <w:r w:rsidR="00021E91" w:rsidRPr="00584490">
        <w:rPr>
          <w:rFonts w:ascii="Times New Roman" w:hAnsi="Times New Roman" w:cs="Times New Roman"/>
          <w:i/>
          <w:lang w:val="id-ID"/>
        </w:rPr>
        <w:t xml:space="preserve"> </w:t>
      </w:r>
      <w:r w:rsidRPr="00584490">
        <w:rPr>
          <w:rFonts w:ascii="Times New Roman" w:hAnsi="Times New Roman" w:cs="Times New Roman"/>
          <w:i/>
        </w:rPr>
        <w:t>ratio</w:t>
      </w:r>
      <w:r w:rsidRPr="00584490">
        <w:rPr>
          <w:rFonts w:ascii="Times New Roman" w:hAnsi="Times New Roman" w:cs="Times New Roman"/>
        </w:rPr>
        <w:t xml:space="preserve"> yang menunjukkan kemampuan perusahaan membayar hutangnya termasuk rendah disebabkan kas yang dimiliki perusahaan sedikit dengan tingkat piutang dan persediaan yang tinggi. Persediaan dan piutang yang tinggi mengakibatkan kemacetan pembayaran piutang dilakukan pelanggan sehingga kas diperoleh perusahaan menjadi rendah. Padahal perusahaan membutuhkan kas tersebut membayar hutang lancarnya yang terjadi di perusahaan.</w:t>
      </w:r>
      <w:r w:rsidRPr="00584490">
        <w:rPr>
          <w:rFonts w:ascii="Times New Roman" w:hAnsi="Times New Roman" w:cs="Times New Roman"/>
          <w:lang w:bidi="yi-Hebr"/>
        </w:rPr>
        <w:t xml:space="preserve"> </w:t>
      </w:r>
      <w:r w:rsidRPr="00584490">
        <w:rPr>
          <w:rFonts w:ascii="Times New Roman" w:hAnsi="Times New Roman" w:cs="Times New Roman"/>
        </w:rPr>
        <w:t xml:space="preserve">Utang adalah kewajiban yang dinyatakan atau dapat dinyatakan </w:t>
      </w:r>
      <w:r w:rsidRPr="00584490">
        <w:rPr>
          <w:rFonts w:ascii="Times New Roman" w:hAnsi="Times New Roman" w:cs="Times New Roman"/>
        </w:rPr>
        <w:lastRenderedPageBreak/>
        <w:t xml:space="preserve">dalam jumlah uang baik dalam mata uang Indonesia maupun mata uang asing. Pendanaan perusahaan melalui hutang erat kaitannya dengan </w:t>
      </w:r>
      <w:r w:rsidRPr="00584490">
        <w:rPr>
          <w:rFonts w:ascii="Times New Roman" w:hAnsi="Times New Roman" w:cs="Times New Roman"/>
          <w:i/>
        </w:rPr>
        <w:t>long term debt ratio</w:t>
      </w:r>
      <w:r w:rsidR="00021E91" w:rsidRPr="00584490">
        <w:rPr>
          <w:rFonts w:ascii="Times New Roman" w:hAnsi="Times New Roman" w:cs="Times New Roman"/>
          <w:i/>
          <w:lang w:val="id-ID"/>
        </w:rPr>
        <w:t xml:space="preserve"> </w:t>
      </w:r>
      <w:r w:rsidRPr="00584490">
        <w:rPr>
          <w:rFonts w:ascii="Times New Roman" w:hAnsi="Times New Roman" w:cs="Times New Roman"/>
        </w:rPr>
        <w:t>yang merupakan sumber pendanaan ekternaluntuk membiayai kegiatan perusahaan.</w:t>
      </w:r>
      <w:r w:rsidRPr="00584490">
        <w:rPr>
          <w:rFonts w:ascii="Times New Roman" w:hAnsi="Times New Roman" w:cs="Times New Roman"/>
          <w:lang w:bidi="yi-Hebr"/>
        </w:rPr>
        <w:t xml:space="preserve"> </w:t>
      </w:r>
      <w:r w:rsidRPr="00584490">
        <w:rPr>
          <w:rFonts w:ascii="Times New Roman" w:hAnsi="Times New Roman" w:cs="Times New Roman"/>
        </w:rPr>
        <w:t xml:space="preserve">Apabila </w:t>
      </w:r>
      <w:r w:rsidRPr="00584490">
        <w:rPr>
          <w:rFonts w:ascii="Times New Roman" w:hAnsi="Times New Roman" w:cs="Times New Roman"/>
          <w:i/>
        </w:rPr>
        <w:t>long term debt ratio</w:t>
      </w:r>
      <w:r w:rsidRPr="00584490">
        <w:rPr>
          <w:rFonts w:ascii="Times New Roman" w:hAnsi="Times New Roman" w:cs="Times New Roman"/>
        </w:rPr>
        <w:t>rendah, berarti perusahaan memiliki jumlah utang jangka panjang relatif sedikit daripada modal sendiri, hal ini akan berpengaruh terhadap perolehan laba. Jumlah hutang jangka panjang perusahaan yang relatif sedikit, maka laba yang diperoleh hanya sebagian kecil yang dibayarkan untuk bunga pinjaman sehingga laba bersih perusahaan akan semakin besar.</w:t>
      </w:r>
      <w:r w:rsidRPr="00584490">
        <w:rPr>
          <w:rFonts w:ascii="Times New Roman" w:hAnsi="Times New Roman" w:cs="Times New Roman"/>
          <w:lang w:bidi="yi-Hebr"/>
        </w:rPr>
        <w:t xml:space="preserve"> </w:t>
      </w:r>
      <w:r w:rsidRPr="00584490">
        <w:rPr>
          <w:rFonts w:ascii="Times New Roman" w:hAnsi="Times New Roman" w:cs="Times New Roman"/>
        </w:rPr>
        <w:t>Perusahaan adalah suatu organisasi di mana sumber daya (</w:t>
      </w:r>
      <w:r w:rsidRPr="00584490">
        <w:rPr>
          <w:rFonts w:ascii="Times New Roman" w:hAnsi="Times New Roman" w:cs="Times New Roman"/>
          <w:i/>
        </w:rPr>
        <w:t>input</w:t>
      </w:r>
      <w:r w:rsidRPr="00584490">
        <w:rPr>
          <w:rFonts w:ascii="Times New Roman" w:hAnsi="Times New Roman" w:cs="Times New Roman"/>
        </w:rPr>
        <w:t>), seperti bahan baku dan tenaga kerja diproses untuk menghasilkan barang dan jasa (</w:t>
      </w:r>
      <w:r w:rsidRPr="00584490">
        <w:rPr>
          <w:rFonts w:ascii="Times New Roman" w:hAnsi="Times New Roman" w:cs="Times New Roman"/>
          <w:i/>
        </w:rPr>
        <w:t>output</w:t>
      </w:r>
      <w:r w:rsidRPr="00584490">
        <w:rPr>
          <w:rFonts w:ascii="Times New Roman" w:hAnsi="Times New Roman" w:cs="Times New Roman"/>
        </w:rPr>
        <w:t>) bagi pelanggan. Tujuan dari perusahaan secara umum ialah memperoleh laba yang berasal dari transaksi jual beli barang.</w:t>
      </w:r>
    </w:p>
    <w:p w:rsidR="006C1DB9" w:rsidRPr="00584490" w:rsidRDefault="006C1DB9" w:rsidP="00584490">
      <w:pPr>
        <w:spacing w:after="0" w:line="240" w:lineRule="auto"/>
        <w:jc w:val="both"/>
        <w:rPr>
          <w:rFonts w:ascii="Times New Roman" w:hAnsi="Times New Roman" w:cs="Times New Roman"/>
          <w:lang w:val="id-ID"/>
        </w:rPr>
      </w:pPr>
    </w:p>
    <w:p w:rsidR="00CF2508" w:rsidRPr="002147DD" w:rsidRDefault="00CF2508" w:rsidP="002147DD">
      <w:pPr>
        <w:spacing w:after="0" w:line="240" w:lineRule="auto"/>
        <w:jc w:val="both"/>
        <w:rPr>
          <w:rFonts w:ascii="Times New Roman" w:hAnsi="Times New Roman" w:cs="Times New Roman"/>
          <w:b/>
          <w:lang w:val="id-ID"/>
        </w:rPr>
      </w:pPr>
      <w:r w:rsidRPr="002147DD">
        <w:rPr>
          <w:rFonts w:ascii="Times New Roman" w:hAnsi="Times New Roman" w:cs="Times New Roman"/>
          <w:b/>
          <w:lang w:val="id-ID"/>
        </w:rPr>
        <w:t>KAJIAN PUSTAKA</w:t>
      </w:r>
    </w:p>
    <w:p w:rsidR="00CA7312" w:rsidRPr="00584490" w:rsidRDefault="00CA7312" w:rsidP="00584490">
      <w:pPr>
        <w:spacing w:after="0" w:line="240" w:lineRule="auto"/>
        <w:ind w:left="284" w:hanging="284"/>
        <w:jc w:val="both"/>
        <w:rPr>
          <w:rFonts w:ascii="Times New Roman" w:hAnsi="Times New Roman" w:cs="Times New Roman"/>
        </w:rPr>
      </w:pPr>
      <w:r w:rsidRPr="00584490">
        <w:rPr>
          <w:rFonts w:ascii="Times New Roman" w:hAnsi="Times New Roman" w:cs="Times New Roman"/>
          <w:i/>
        </w:rPr>
        <w:t xml:space="preserve">a. Quick ratio </w:t>
      </w:r>
      <w:r w:rsidRPr="00584490">
        <w:rPr>
          <w:rFonts w:ascii="Times New Roman" w:hAnsi="Times New Roman" w:cs="Times New Roman"/>
        </w:rPr>
        <w:t>adalah rasio yangdinyatakan dengan desimal dan menunjukkan kemampuan perusahaan membayar kewajiban jangka pendeknya dengan aktiva lancar selain persediaan.</w:t>
      </w:r>
    </w:p>
    <w:p w:rsidR="00CA7312" w:rsidRPr="00584490" w:rsidRDefault="00CA7312" w:rsidP="00584490">
      <w:pPr>
        <w:pStyle w:val="ListParagraph"/>
        <w:spacing w:after="0" w:line="240" w:lineRule="auto"/>
        <w:ind w:left="270"/>
        <w:jc w:val="both"/>
        <w:rPr>
          <w:rFonts w:ascii="Times New Roman" w:hAnsi="Times New Roman" w:cs="Times New Roman"/>
          <w:i/>
        </w:rPr>
      </w:pPr>
      <w:r w:rsidRPr="00584490">
        <w:rPr>
          <w:rFonts w:ascii="Times New Roman" w:hAnsi="Times New Roman" w:cs="Times New Roman"/>
          <w:i/>
        </w:rPr>
        <w:t>Quick Ratio =</w:t>
      </w:r>
      <w:r w:rsidRPr="00584490">
        <w:rPr>
          <w:rFonts w:ascii="Times New Roman" w:hAnsi="Times New Roman" w:cs="Times New Roman"/>
          <w:i/>
          <w:lang w:val="id-ID"/>
        </w:rPr>
        <w:t xml:space="preserve">    </w:t>
      </w:r>
      <w:r w:rsidRPr="00584490">
        <w:rPr>
          <w:rFonts w:ascii="Times New Roman" w:hAnsi="Times New Roman" w:cs="Times New Roman"/>
          <w:i/>
        </w:rPr>
        <w:t>Current Assets - Inventories</w:t>
      </w:r>
    </w:p>
    <w:p w:rsidR="00CA7312" w:rsidRPr="00584490" w:rsidRDefault="002147DD" w:rsidP="00584490">
      <w:pPr>
        <w:pStyle w:val="ListParagraph"/>
        <w:spacing w:after="0" w:line="240" w:lineRule="auto"/>
        <w:ind w:left="270"/>
        <w:jc w:val="both"/>
        <w:rPr>
          <w:rFonts w:ascii="Times New Roman" w:hAnsi="Times New Roman" w:cs="Times New Roman"/>
          <w:i/>
        </w:rPr>
      </w:pPr>
      <w:r>
        <w:rPr>
          <w:rFonts w:ascii="Times New Roman" w:hAnsi="Times New Roman" w:cs="Times New Roman"/>
          <w:i/>
          <w:noProof/>
          <w:lang w:val="id-ID" w:eastAsia="id-ID"/>
        </w:rPr>
        <mc:AlternateContent>
          <mc:Choice Requires="wps">
            <w:drawing>
              <wp:anchor distT="4294967295" distB="4294967295" distL="114300" distR="114300" simplePos="0" relativeHeight="251658240" behindDoc="0" locked="0" layoutInCell="1" allowOverlap="1">
                <wp:simplePos x="0" y="0"/>
                <wp:positionH relativeFrom="column">
                  <wp:posOffset>1130935</wp:posOffset>
                </wp:positionH>
                <wp:positionV relativeFrom="paragraph">
                  <wp:posOffset>1269</wp:posOffset>
                </wp:positionV>
                <wp:extent cx="1771650" cy="0"/>
                <wp:effectExtent l="0" t="0" r="19050" b="190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89.05pt;margin-top:.1pt;width:139.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Lx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"/>
            </w:pict>
          </mc:Fallback>
        </mc:AlternateContent>
      </w:r>
      <w:r w:rsidR="00CA7312" w:rsidRPr="00584490">
        <w:rPr>
          <w:rFonts w:ascii="Times New Roman" w:hAnsi="Times New Roman" w:cs="Times New Roman"/>
          <w:i/>
          <w:lang w:val="id-ID"/>
        </w:rPr>
        <w:t xml:space="preserve">                               </w:t>
      </w:r>
      <w:r w:rsidR="00CA7312" w:rsidRPr="00584490">
        <w:rPr>
          <w:rFonts w:ascii="Times New Roman" w:hAnsi="Times New Roman" w:cs="Times New Roman"/>
          <w:i/>
        </w:rPr>
        <w:t>Current Liabilities</w:t>
      </w:r>
    </w:p>
    <w:p w:rsidR="00CA7312" w:rsidRPr="00584490" w:rsidRDefault="00CA7312" w:rsidP="00584490">
      <w:pPr>
        <w:spacing w:after="0" w:line="240" w:lineRule="auto"/>
        <w:ind w:left="284" w:hanging="284"/>
        <w:jc w:val="both"/>
        <w:rPr>
          <w:rFonts w:ascii="Times New Roman" w:hAnsi="Times New Roman" w:cs="Times New Roman"/>
        </w:rPr>
      </w:pPr>
      <w:r w:rsidRPr="00584490">
        <w:rPr>
          <w:rFonts w:ascii="Times New Roman" w:hAnsi="Times New Roman" w:cs="Times New Roman"/>
          <w:i/>
        </w:rPr>
        <w:t>b. Long Term Debt Ratio</w:t>
      </w:r>
      <w:r w:rsidRPr="00584490">
        <w:rPr>
          <w:rFonts w:ascii="Times New Roman" w:hAnsi="Times New Roman" w:cs="Times New Roman"/>
        </w:rPr>
        <w:t xml:space="preserve"> atau rasio modal sendiri utang jangka panjang ini menunjukkan bagian dari setiap rupiah modal sendiri yang dijadikan jaminan untuk utang jangka panjang.</w:t>
      </w:r>
    </w:p>
    <w:p w:rsidR="00CA7312" w:rsidRPr="00584490" w:rsidRDefault="00CA7312" w:rsidP="00584490">
      <w:pPr>
        <w:spacing w:after="0" w:line="240" w:lineRule="auto"/>
        <w:ind w:left="270"/>
        <w:jc w:val="both"/>
        <w:rPr>
          <w:rFonts w:ascii="Times New Roman" w:hAnsi="Times New Roman" w:cs="Times New Roman"/>
        </w:rPr>
      </w:pPr>
      <w:r w:rsidRPr="00584490">
        <w:rPr>
          <w:rFonts w:ascii="Times New Roman" w:hAnsi="Times New Roman" w:cs="Times New Roman"/>
          <w:i/>
        </w:rPr>
        <w:t>Long Term Debt  Ratio</w:t>
      </w:r>
      <w:r w:rsidRPr="00584490">
        <w:rPr>
          <w:rFonts w:ascii="Times New Roman" w:hAnsi="Times New Roman" w:cs="Times New Roman"/>
        </w:rPr>
        <w:t xml:space="preserve"> = </w:t>
      </w:r>
      <w:r w:rsidRPr="00584490">
        <w:rPr>
          <w:rFonts w:ascii="Times New Roman" w:hAnsi="Times New Roman" w:cs="Times New Roman"/>
        </w:rPr>
        <w:tab/>
        <w:t xml:space="preserve">Total Hutang Jangka Panjang </w:t>
      </w:r>
    </w:p>
    <w:p w:rsidR="00CA7312" w:rsidRPr="00584490" w:rsidRDefault="002147DD" w:rsidP="00584490">
      <w:pPr>
        <w:pStyle w:val="ListParagraph"/>
        <w:spacing w:after="0" w:line="240" w:lineRule="auto"/>
        <w:ind w:left="270"/>
        <w:rPr>
          <w:rFonts w:ascii="Times New Roman" w:hAnsi="Times New Roman" w:cs="Times New Roman"/>
        </w:rPr>
      </w:pPr>
      <w:r>
        <w:rPr>
          <w:rFonts w:ascii="Times New Roman" w:hAnsi="Times New Roman" w:cs="Times New Roman"/>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1748790</wp:posOffset>
                </wp:positionH>
                <wp:positionV relativeFrom="paragraph">
                  <wp:posOffset>17145</wp:posOffset>
                </wp:positionV>
                <wp:extent cx="1877695" cy="635"/>
                <wp:effectExtent l="0" t="0" r="27305" b="3746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76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37.7pt;margin-top:1.35pt;width:147.8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agSIAIAAD0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"/>
            </w:pict>
          </mc:Fallback>
        </mc:AlternateContent>
      </w:r>
      <w:r w:rsidR="00CA7312" w:rsidRPr="00584490">
        <w:rPr>
          <w:rFonts w:ascii="Times New Roman" w:hAnsi="Times New Roman" w:cs="Times New Roman"/>
        </w:rPr>
        <w:t xml:space="preserve">               </w:t>
      </w:r>
      <w:r w:rsidR="00CA7312" w:rsidRPr="00584490">
        <w:rPr>
          <w:rFonts w:ascii="Times New Roman" w:hAnsi="Times New Roman" w:cs="Times New Roman"/>
          <w:lang w:val="id-ID"/>
        </w:rPr>
        <w:t xml:space="preserve">                                      </w:t>
      </w:r>
      <w:r w:rsidR="00CA7312" w:rsidRPr="00584490">
        <w:rPr>
          <w:rFonts w:ascii="Times New Roman" w:hAnsi="Times New Roman" w:cs="Times New Roman"/>
        </w:rPr>
        <w:t>Total Modal</w:t>
      </w:r>
    </w:p>
    <w:p w:rsidR="00CA7312" w:rsidRPr="00584490" w:rsidRDefault="00CA7312" w:rsidP="00584490">
      <w:pPr>
        <w:pStyle w:val="ListParagraph"/>
        <w:numPr>
          <w:ilvl w:val="0"/>
          <w:numId w:val="7"/>
        </w:numPr>
        <w:tabs>
          <w:tab w:val="left" w:pos="426"/>
        </w:tabs>
        <w:spacing w:after="0" w:line="240" w:lineRule="auto"/>
        <w:ind w:left="284" w:hanging="284"/>
        <w:jc w:val="both"/>
        <w:rPr>
          <w:rFonts w:ascii="Times New Roman" w:hAnsi="Times New Roman" w:cs="Times New Roman"/>
        </w:rPr>
      </w:pPr>
      <w:r w:rsidRPr="00584490">
        <w:rPr>
          <w:rFonts w:ascii="Times New Roman" w:hAnsi="Times New Roman" w:cs="Times New Roman"/>
          <w:lang w:val="sv-SE"/>
        </w:rPr>
        <w:t>Perputaran modal kerja merupakan rasio yang digunakan untuk mengukur keefektifan modal kerja (aset lancar) yang dimiliki perusahaan dalam menghasilkan penjualan.</w:t>
      </w:r>
    </w:p>
    <w:p w:rsidR="00CA7312" w:rsidRPr="00584490" w:rsidRDefault="002147DD" w:rsidP="00584490">
      <w:pPr>
        <w:spacing w:after="0" w:line="240" w:lineRule="auto"/>
        <w:ind w:left="270"/>
        <w:rPr>
          <w:rFonts w:ascii="Times New Roman" w:hAnsi="Times New Roman" w:cs="Times New Roman"/>
        </w:rPr>
      </w:pPr>
      <w:r>
        <w:rPr>
          <w:rFonts w:ascii="Times New Roman" w:hAnsi="Times New Roman" w:cs="Times New Roman"/>
          <w:noProof/>
          <w:lang w:val="id-ID" w:eastAsia="id-ID"/>
        </w:rPr>
        <mc:AlternateContent>
          <mc:Choice Requires="wps">
            <w:drawing>
              <wp:anchor distT="4294967295" distB="4294967295" distL="114300" distR="114300" simplePos="0" relativeHeight="251662336" behindDoc="0" locked="0" layoutInCell="1" allowOverlap="1">
                <wp:simplePos x="0" y="0"/>
                <wp:positionH relativeFrom="column">
                  <wp:posOffset>1758315</wp:posOffset>
                </wp:positionH>
                <wp:positionV relativeFrom="paragraph">
                  <wp:posOffset>189864</wp:posOffset>
                </wp:positionV>
                <wp:extent cx="1247775" cy="0"/>
                <wp:effectExtent l="0" t="0" r="9525"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38.45pt;margin-top:14.95pt;width:98.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bvHgIAADsEAAAOAAAAZHJzL2Uyb0RvYy54bWysU02P2jAQvVfqf7B8hyQ0LB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"/>
            </w:pict>
          </mc:Fallback>
        </mc:AlternateContent>
      </w:r>
      <w:r w:rsidR="00CA7312" w:rsidRPr="00584490">
        <w:rPr>
          <w:rFonts w:ascii="Times New Roman" w:hAnsi="Times New Roman" w:cs="Times New Roman"/>
        </w:rPr>
        <w:t>Perputaran Modal Kerja =  Penjualan Bersih</w:t>
      </w:r>
    </w:p>
    <w:p w:rsidR="00CA7312" w:rsidRPr="00584490" w:rsidRDefault="00CA7312" w:rsidP="00584490">
      <w:pPr>
        <w:pStyle w:val="ListParagraph"/>
        <w:spacing w:after="0" w:line="240" w:lineRule="auto"/>
        <w:ind w:left="1710" w:firstLine="450"/>
        <w:rPr>
          <w:rFonts w:ascii="Times New Roman" w:hAnsi="Times New Roman" w:cs="Times New Roman"/>
        </w:rPr>
      </w:pPr>
      <w:r w:rsidRPr="00584490">
        <w:rPr>
          <w:rFonts w:ascii="Times New Roman" w:hAnsi="Times New Roman" w:cs="Times New Roman"/>
          <w:lang w:val="id-ID"/>
        </w:rPr>
        <w:t xml:space="preserve">            </w:t>
      </w:r>
      <w:r w:rsidRPr="00584490">
        <w:rPr>
          <w:rFonts w:ascii="Times New Roman" w:hAnsi="Times New Roman" w:cs="Times New Roman"/>
        </w:rPr>
        <w:t>Modal Kerja Bersih</w:t>
      </w:r>
    </w:p>
    <w:p w:rsidR="00CA7312" w:rsidRPr="00584490" w:rsidRDefault="00CA7312" w:rsidP="00584490">
      <w:pPr>
        <w:pStyle w:val="ListParagraph"/>
        <w:numPr>
          <w:ilvl w:val="0"/>
          <w:numId w:val="7"/>
        </w:numPr>
        <w:tabs>
          <w:tab w:val="left" w:pos="426"/>
        </w:tabs>
        <w:spacing w:after="0" w:line="240" w:lineRule="auto"/>
        <w:ind w:left="284" w:hanging="284"/>
        <w:jc w:val="both"/>
        <w:rPr>
          <w:rFonts w:ascii="Times New Roman" w:eastAsia="Times New Roman" w:hAnsi="Times New Roman" w:cs="Times New Roman"/>
        </w:rPr>
      </w:pPr>
      <w:r w:rsidRPr="00584490">
        <w:rPr>
          <w:rFonts w:ascii="Times New Roman" w:hAnsi="Times New Roman" w:cs="Times New Roman"/>
        </w:rPr>
        <w:t>Rentabilitas adalah kemampuan menghasilkan laba dari sejumlah dana yang dipergunakan untuk menghasilkan laba.</w:t>
      </w:r>
      <w:r w:rsidRPr="00584490">
        <w:rPr>
          <w:rFonts w:ascii="Times New Roman" w:hAnsi="Times New Roman" w:cs="Times New Roman"/>
          <w:i/>
          <w:iCs/>
        </w:rPr>
        <w:t>Earning per share</w:t>
      </w:r>
      <w:r w:rsidRPr="00584490">
        <w:rPr>
          <w:rFonts w:ascii="Times New Roman" w:hAnsi="Times New Roman" w:cs="Times New Roman"/>
        </w:rPr>
        <w:t xml:space="preserve"> adalah rasio pendapatan setelah pajak dibagi dengan jumlah saham yang beredar sehingga investor bisa mengetahui berapa banyak laba yang akan dihasilkan dari per lembar saham yang diinvestasikan.</w:t>
      </w:r>
    </w:p>
    <w:p w:rsidR="00CA7312" w:rsidRPr="00584490" w:rsidRDefault="002147DD" w:rsidP="00584490">
      <w:pPr>
        <w:widowControl w:val="0"/>
        <w:tabs>
          <w:tab w:val="left" w:pos="540"/>
        </w:tabs>
        <w:spacing w:after="0" w:line="240" w:lineRule="auto"/>
        <w:ind w:left="270"/>
        <w:jc w:val="both"/>
        <w:rPr>
          <w:rFonts w:ascii="Times New Roman" w:hAnsi="Times New Roman" w:cs="Times New Roman"/>
        </w:rPr>
      </w:pPr>
      <w:r>
        <w:rPr>
          <w:rFonts w:ascii="Times New Roman" w:hAnsi="Times New Roman" w:cs="Times New Roman"/>
          <w:noProof/>
          <w:lang w:val="id-ID" w:eastAsia="id-ID"/>
        </w:rPr>
        <mc:AlternateContent>
          <mc:Choice Requires="wps">
            <w:drawing>
              <wp:anchor distT="4294967295" distB="4294967295" distL="114300" distR="114300" simplePos="0" relativeHeight="251663360" behindDoc="0" locked="0" layoutInCell="1" allowOverlap="1">
                <wp:simplePos x="0" y="0"/>
                <wp:positionH relativeFrom="column">
                  <wp:posOffset>1739900</wp:posOffset>
                </wp:positionH>
                <wp:positionV relativeFrom="paragraph">
                  <wp:posOffset>189864</wp:posOffset>
                </wp:positionV>
                <wp:extent cx="1582420" cy="0"/>
                <wp:effectExtent l="0" t="0" r="17780"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2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37pt;margin-top:14.95pt;width:124.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spYHg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"/>
            </w:pict>
          </mc:Fallback>
        </mc:AlternateContent>
      </w:r>
      <w:r w:rsidR="00CA7312" w:rsidRPr="00584490">
        <w:rPr>
          <w:rFonts w:ascii="Times New Roman" w:hAnsi="Times New Roman" w:cs="Times New Roman"/>
          <w:i/>
        </w:rPr>
        <w:t>Earning Per Share</w:t>
      </w:r>
      <w:r w:rsidR="00CA7312" w:rsidRPr="00584490">
        <w:rPr>
          <w:rFonts w:ascii="Times New Roman" w:hAnsi="Times New Roman" w:cs="Times New Roman"/>
        </w:rPr>
        <w:t xml:space="preserve"> =         Pendapatan setelah pajak</w:t>
      </w:r>
    </w:p>
    <w:p w:rsidR="00CA7312" w:rsidRPr="00584490" w:rsidRDefault="00CA7312" w:rsidP="00584490">
      <w:pPr>
        <w:spacing w:after="0" w:line="240" w:lineRule="auto"/>
        <w:ind w:left="270"/>
        <w:rPr>
          <w:rFonts w:ascii="Times New Roman" w:hAnsi="Times New Roman" w:cs="Times New Roman"/>
        </w:rPr>
      </w:pPr>
      <w:r w:rsidRPr="00584490">
        <w:rPr>
          <w:rFonts w:ascii="Times New Roman" w:hAnsi="Times New Roman" w:cs="Times New Roman"/>
        </w:rPr>
        <w:t xml:space="preserve">     </w:t>
      </w:r>
      <w:r w:rsidRPr="00584490">
        <w:rPr>
          <w:rFonts w:ascii="Times New Roman" w:hAnsi="Times New Roman" w:cs="Times New Roman"/>
        </w:rPr>
        <w:tab/>
      </w:r>
      <w:r w:rsidRPr="00584490">
        <w:rPr>
          <w:rFonts w:ascii="Times New Roman" w:hAnsi="Times New Roman" w:cs="Times New Roman"/>
        </w:rPr>
        <w:tab/>
      </w:r>
      <w:r w:rsidRPr="00584490">
        <w:rPr>
          <w:rFonts w:ascii="Times New Roman" w:hAnsi="Times New Roman" w:cs="Times New Roman"/>
        </w:rPr>
        <w:tab/>
      </w:r>
      <w:r w:rsidRPr="00584490">
        <w:rPr>
          <w:rFonts w:ascii="Times New Roman" w:hAnsi="Times New Roman" w:cs="Times New Roman"/>
        </w:rPr>
        <w:tab/>
        <w:t>Jumlah saham beredar</w:t>
      </w:r>
    </w:p>
    <w:p w:rsidR="006C1DB9" w:rsidRPr="00584490" w:rsidRDefault="006C1DB9" w:rsidP="00584490">
      <w:pPr>
        <w:spacing w:after="0" w:line="240" w:lineRule="auto"/>
        <w:jc w:val="both"/>
        <w:rPr>
          <w:rFonts w:ascii="Times New Roman" w:hAnsi="Times New Roman" w:cs="Times New Roman"/>
          <w:lang w:val="id-ID"/>
        </w:rPr>
      </w:pPr>
    </w:p>
    <w:p w:rsidR="006C1DB9" w:rsidRPr="002147DD" w:rsidRDefault="00CF2508" w:rsidP="002147DD">
      <w:pPr>
        <w:spacing w:after="0" w:line="240" w:lineRule="auto"/>
        <w:jc w:val="both"/>
        <w:rPr>
          <w:rFonts w:ascii="Times New Roman" w:hAnsi="Times New Roman" w:cs="Times New Roman"/>
          <w:b/>
          <w:lang w:val="id-ID"/>
        </w:rPr>
      </w:pPr>
      <w:r w:rsidRPr="00584490">
        <w:rPr>
          <w:rFonts w:ascii="Times New Roman" w:hAnsi="Times New Roman" w:cs="Times New Roman"/>
          <w:b/>
          <w:lang w:val="id-ID"/>
        </w:rPr>
        <w:t xml:space="preserve">METODE PENELITIAN </w:t>
      </w:r>
    </w:p>
    <w:p w:rsidR="00021E91" w:rsidRPr="00584490" w:rsidRDefault="00021E91" w:rsidP="00584490">
      <w:pPr>
        <w:spacing w:after="0" w:line="240" w:lineRule="auto"/>
        <w:rPr>
          <w:rFonts w:ascii="Times New Roman" w:hAnsi="Times New Roman" w:cs="Times New Roman"/>
          <w:lang w:bidi="yi-Hebr"/>
        </w:rPr>
      </w:pPr>
      <w:r w:rsidRPr="00584490">
        <w:rPr>
          <w:rFonts w:ascii="Times New Roman" w:hAnsi="Times New Roman" w:cs="Times New Roman"/>
          <w:b/>
          <w:lang w:bidi="yi-Hebr"/>
        </w:rPr>
        <w:t>Lokasi Penelitian</w:t>
      </w:r>
    </w:p>
    <w:p w:rsidR="00021E91" w:rsidRPr="00584490" w:rsidRDefault="00021E91" w:rsidP="00584490">
      <w:pPr>
        <w:tabs>
          <w:tab w:val="left" w:pos="426"/>
        </w:tabs>
        <w:spacing w:after="0" w:line="240" w:lineRule="auto"/>
        <w:jc w:val="both"/>
        <w:rPr>
          <w:rFonts w:ascii="Times New Roman" w:hAnsi="Times New Roman" w:cs="Times New Roman"/>
        </w:rPr>
      </w:pPr>
      <w:r w:rsidRPr="00584490">
        <w:rPr>
          <w:rFonts w:ascii="Times New Roman" w:hAnsi="Times New Roman" w:cs="Times New Roman"/>
        </w:rPr>
        <w:tab/>
        <w:t xml:space="preserve">Penelitian ini dilakukan dengan membrowsing laporan keuangan perusahaan </w:t>
      </w:r>
      <w:r w:rsidRPr="00584490">
        <w:rPr>
          <w:rFonts w:ascii="Times New Roman" w:hAnsi="Times New Roman" w:cs="Times New Roman"/>
          <w:i/>
        </w:rPr>
        <w:t>consumer goods</w:t>
      </w:r>
      <w:r w:rsidRPr="00584490">
        <w:rPr>
          <w:rFonts w:ascii="Times New Roman" w:hAnsi="Times New Roman" w:cs="Times New Roman"/>
        </w:rPr>
        <w:t xml:space="preserve"> yang terdaftar di Bursa Efek Indonesia Periode 2020-2024.</w:t>
      </w:r>
    </w:p>
    <w:p w:rsidR="00021E91" w:rsidRPr="00584490" w:rsidRDefault="00021E91" w:rsidP="00584490">
      <w:pPr>
        <w:spacing w:after="0" w:line="240" w:lineRule="auto"/>
        <w:jc w:val="both"/>
        <w:rPr>
          <w:rFonts w:ascii="Times New Roman" w:hAnsi="Times New Roman" w:cs="Times New Roman"/>
          <w:b/>
        </w:rPr>
      </w:pPr>
      <w:r w:rsidRPr="00584490">
        <w:rPr>
          <w:rFonts w:ascii="Times New Roman" w:hAnsi="Times New Roman" w:cs="Times New Roman"/>
          <w:b/>
        </w:rPr>
        <w:t>Populasi dan Sampel</w:t>
      </w:r>
    </w:p>
    <w:p w:rsidR="00021E91" w:rsidRPr="00584490" w:rsidRDefault="00021E91" w:rsidP="00584490">
      <w:pPr>
        <w:spacing w:after="0" w:line="240" w:lineRule="auto"/>
        <w:ind w:firstLine="720"/>
        <w:jc w:val="both"/>
        <w:rPr>
          <w:rFonts w:ascii="Times New Roman" w:hAnsi="Times New Roman" w:cs="Times New Roman"/>
        </w:rPr>
      </w:pPr>
      <w:r w:rsidRPr="00584490">
        <w:rPr>
          <w:rFonts w:ascii="Times New Roman" w:hAnsi="Times New Roman" w:cs="Times New Roman"/>
        </w:rPr>
        <w:t xml:space="preserve">Populasi penelitian ini adalah perusahaan perusahaan manufaktur subsektor </w:t>
      </w:r>
      <w:r w:rsidRPr="00584490">
        <w:rPr>
          <w:rFonts w:ascii="Times New Roman" w:hAnsi="Times New Roman" w:cs="Times New Roman"/>
          <w:i/>
        </w:rPr>
        <w:t>consumer goods</w:t>
      </w:r>
      <w:r w:rsidRPr="00584490">
        <w:rPr>
          <w:rFonts w:ascii="Times New Roman" w:hAnsi="Times New Roman" w:cs="Times New Roman"/>
        </w:rPr>
        <w:t xml:space="preserve"> yang terdaftar di Bursa Efek Indonesia Periode 2020-2024 sebanyak 38 perusahaan.  Teknik pengambilan sampel adalah </w:t>
      </w:r>
      <w:r w:rsidRPr="00584490">
        <w:rPr>
          <w:rFonts w:ascii="Times New Roman" w:hAnsi="Times New Roman" w:cs="Times New Roman"/>
          <w:i/>
        </w:rPr>
        <w:t>Purposive sampling</w:t>
      </w:r>
      <w:r w:rsidRPr="00584490">
        <w:rPr>
          <w:rFonts w:ascii="Times New Roman" w:hAnsi="Times New Roman" w:cs="Times New Roman"/>
        </w:rPr>
        <w:t>yaitu teknik penentuan sampel dengan pertimbangan tertentu. Sampel penelitian ini sebanyak 24 perusahaan.</w:t>
      </w:r>
    </w:p>
    <w:p w:rsidR="002147DD" w:rsidRDefault="002147DD" w:rsidP="00584490">
      <w:pPr>
        <w:spacing w:after="0" w:line="240" w:lineRule="auto"/>
        <w:rPr>
          <w:rFonts w:ascii="Times New Roman" w:hAnsi="Times New Roman" w:cs="Times New Roman"/>
          <w:b/>
          <w:lang w:val="id-ID"/>
        </w:rPr>
      </w:pPr>
    </w:p>
    <w:p w:rsidR="00021E91" w:rsidRPr="00584490" w:rsidRDefault="00021E91" w:rsidP="00584490">
      <w:pPr>
        <w:spacing w:after="0" w:line="240" w:lineRule="auto"/>
        <w:rPr>
          <w:rFonts w:ascii="Times New Roman" w:hAnsi="Times New Roman" w:cs="Times New Roman"/>
          <w:b/>
        </w:rPr>
      </w:pPr>
      <w:r w:rsidRPr="00584490">
        <w:rPr>
          <w:rFonts w:ascii="Times New Roman" w:hAnsi="Times New Roman" w:cs="Times New Roman"/>
          <w:b/>
        </w:rPr>
        <w:t>Teknik Analisis Data</w:t>
      </w:r>
    </w:p>
    <w:p w:rsidR="00021E91" w:rsidRPr="00584490" w:rsidRDefault="00021E91" w:rsidP="00584490">
      <w:pPr>
        <w:spacing w:after="0" w:line="240" w:lineRule="auto"/>
        <w:rPr>
          <w:rFonts w:ascii="Times New Roman" w:hAnsi="Times New Roman" w:cs="Times New Roman"/>
          <w:b/>
        </w:rPr>
      </w:pPr>
      <w:r w:rsidRPr="00584490">
        <w:rPr>
          <w:rFonts w:ascii="Times New Roman" w:hAnsi="Times New Roman" w:cs="Times New Roman"/>
          <w:b/>
        </w:rPr>
        <w:t>Pengujian Asumsi Klasik</w:t>
      </w:r>
    </w:p>
    <w:p w:rsidR="00021E91" w:rsidRPr="00584490" w:rsidRDefault="00021E91" w:rsidP="00584490">
      <w:pPr>
        <w:spacing w:after="0" w:line="240" w:lineRule="auto"/>
        <w:jc w:val="both"/>
        <w:rPr>
          <w:rFonts w:ascii="Times New Roman" w:hAnsi="Times New Roman" w:cs="Times New Roman"/>
        </w:rPr>
      </w:pPr>
      <w:r w:rsidRPr="00584490">
        <w:rPr>
          <w:rFonts w:ascii="Times New Roman" w:hAnsi="Times New Roman" w:cs="Times New Roman"/>
        </w:rPr>
        <w:tab/>
        <w:t>Menurut Ghozali (2013:160-164) uji normalitas bertujuan untuk menguji apakah dalam model regresi, variabel pengganggu atau residual memiliki distribusi normal.</w:t>
      </w:r>
    </w:p>
    <w:p w:rsidR="00021E91" w:rsidRPr="00584490" w:rsidRDefault="00021E91" w:rsidP="00584490">
      <w:pPr>
        <w:pStyle w:val="Default"/>
        <w:tabs>
          <w:tab w:val="left" w:pos="567"/>
        </w:tabs>
        <w:jc w:val="both"/>
        <w:rPr>
          <w:sz w:val="22"/>
          <w:szCs w:val="22"/>
        </w:rPr>
      </w:pPr>
      <w:r w:rsidRPr="00584490">
        <w:rPr>
          <w:sz w:val="22"/>
          <w:szCs w:val="22"/>
        </w:rPr>
        <w:t xml:space="preserve">Untuk melihat normalitas residual dilakukan dengan melihat normal </w:t>
      </w:r>
      <w:r w:rsidRPr="00584490">
        <w:rPr>
          <w:i/>
          <w:sz w:val="22"/>
          <w:szCs w:val="22"/>
        </w:rPr>
        <w:t xml:space="preserve">probability </w:t>
      </w:r>
      <w:r w:rsidRPr="00584490">
        <w:rPr>
          <w:sz w:val="22"/>
          <w:szCs w:val="22"/>
        </w:rPr>
        <w:t xml:space="preserve">plot yang membandingkan distribusi kumulatif dari distribusi normal. Distribusi normal akan membentuk satu garis lurus diagonal. Jika distribusi data </w:t>
      </w:r>
      <w:r w:rsidRPr="00584490">
        <w:rPr>
          <w:i/>
          <w:sz w:val="22"/>
          <w:szCs w:val="22"/>
        </w:rPr>
        <w:t>residual</w:t>
      </w:r>
      <w:r w:rsidRPr="00584490">
        <w:rPr>
          <w:sz w:val="22"/>
          <w:szCs w:val="22"/>
        </w:rPr>
        <w:t xml:space="preserve"> normal, maka garis yang menggambarkan data sesungguhnya akan mengikuti garis diagonalnya.Dasar pengambilan keputusan :</w:t>
      </w:r>
    </w:p>
    <w:p w:rsidR="00021E91" w:rsidRPr="00584490" w:rsidRDefault="00021E91" w:rsidP="00584490">
      <w:pPr>
        <w:pStyle w:val="Default"/>
        <w:tabs>
          <w:tab w:val="left" w:pos="540"/>
        </w:tabs>
        <w:ind w:left="284" w:hanging="284"/>
        <w:jc w:val="both"/>
        <w:rPr>
          <w:sz w:val="22"/>
          <w:szCs w:val="22"/>
        </w:rPr>
      </w:pPr>
      <w:r w:rsidRPr="00584490">
        <w:rPr>
          <w:sz w:val="22"/>
          <w:szCs w:val="22"/>
        </w:rPr>
        <w:t>a. Jika data menyebar di sekitar garis diagonal dan mengikuti arah garis diagonal atau grafik histogramnya menunjukkan pola distribusi normal, maka model regresi memenuhi asumsi normalitas.</w:t>
      </w:r>
    </w:p>
    <w:p w:rsidR="00021E91" w:rsidRPr="00584490" w:rsidRDefault="00021E91" w:rsidP="00584490">
      <w:pPr>
        <w:pStyle w:val="Default"/>
        <w:tabs>
          <w:tab w:val="left" w:pos="450"/>
        </w:tabs>
        <w:ind w:left="284" w:hanging="284"/>
        <w:jc w:val="both"/>
        <w:rPr>
          <w:sz w:val="22"/>
          <w:szCs w:val="22"/>
        </w:rPr>
      </w:pPr>
      <w:r w:rsidRPr="00584490">
        <w:rPr>
          <w:sz w:val="22"/>
          <w:szCs w:val="22"/>
        </w:rPr>
        <w:t>b.</w:t>
      </w:r>
      <w:r w:rsidRPr="00584490">
        <w:rPr>
          <w:sz w:val="22"/>
          <w:szCs w:val="22"/>
          <w:lang w:val="id-ID"/>
        </w:rPr>
        <w:t xml:space="preserve"> </w:t>
      </w:r>
      <w:r w:rsidRPr="00584490">
        <w:rPr>
          <w:sz w:val="22"/>
          <w:szCs w:val="22"/>
        </w:rPr>
        <w:t>Jika data menyebar jauh dari diagonal dan/atau tidak mengikuti arah garis diagonal atau grafik histogram tidak menunjukkan pola distribusi normal, maka model regresi tidak memenuhi asumsi normalitas.</w:t>
      </w:r>
    </w:p>
    <w:p w:rsidR="00021E91" w:rsidRPr="00584490" w:rsidRDefault="00021E91" w:rsidP="00584490">
      <w:pPr>
        <w:pStyle w:val="Default"/>
        <w:jc w:val="both"/>
        <w:rPr>
          <w:sz w:val="22"/>
          <w:szCs w:val="22"/>
        </w:rPr>
      </w:pPr>
      <w:r w:rsidRPr="00584490">
        <w:rPr>
          <w:sz w:val="22"/>
          <w:szCs w:val="22"/>
        </w:rPr>
        <w:lastRenderedPageBreak/>
        <w:t xml:space="preserve">Analisis Statistik non-parametrik </w:t>
      </w:r>
      <w:r w:rsidRPr="00584490">
        <w:rPr>
          <w:i/>
          <w:sz w:val="22"/>
          <w:szCs w:val="22"/>
        </w:rPr>
        <w:t xml:space="preserve">Kolmogorov – Smirnov </w:t>
      </w:r>
      <w:r w:rsidRPr="00584490">
        <w:rPr>
          <w:sz w:val="22"/>
          <w:szCs w:val="22"/>
        </w:rPr>
        <w:t>(K-S)</w:t>
      </w:r>
    </w:p>
    <w:p w:rsidR="00021E91" w:rsidRPr="00584490" w:rsidRDefault="00021E91" w:rsidP="00584490">
      <w:pPr>
        <w:pStyle w:val="Default"/>
        <w:ind w:firstLine="567"/>
        <w:jc w:val="both"/>
        <w:rPr>
          <w:sz w:val="22"/>
          <w:szCs w:val="22"/>
        </w:rPr>
      </w:pPr>
      <w:r w:rsidRPr="00584490">
        <w:rPr>
          <w:sz w:val="22"/>
          <w:szCs w:val="22"/>
        </w:rPr>
        <w:t xml:space="preserve">Uji statistik lain yang dapat digunakan untuk menguji normalitas </w:t>
      </w:r>
      <w:r w:rsidRPr="00584490">
        <w:rPr>
          <w:i/>
          <w:sz w:val="22"/>
          <w:szCs w:val="22"/>
        </w:rPr>
        <w:t>residual</w:t>
      </w:r>
      <w:r w:rsidRPr="00584490">
        <w:rPr>
          <w:sz w:val="22"/>
          <w:szCs w:val="22"/>
        </w:rPr>
        <w:t xml:space="preserve"> adalah uji statistik non-parametrik </w:t>
      </w:r>
      <w:r w:rsidRPr="00584490">
        <w:rPr>
          <w:i/>
          <w:sz w:val="22"/>
          <w:szCs w:val="22"/>
        </w:rPr>
        <w:t>Kolmogorov – Smirnov</w:t>
      </w:r>
      <w:r w:rsidRPr="00584490">
        <w:rPr>
          <w:sz w:val="22"/>
          <w:szCs w:val="22"/>
        </w:rPr>
        <w:t xml:space="preserve"> (K-S). Uji K-S dilakukan dengan membuat hipotesis</w:t>
      </w:r>
    </w:p>
    <w:p w:rsidR="00021E91" w:rsidRPr="00584490" w:rsidRDefault="00021E91" w:rsidP="00584490">
      <w:pPr>
        <w:pStyle w:val="Default"/>
        <w:jc w:val="both"/>
        <w:rPr>
          <w:sz w:val="22"/>
          <w:szCs w:val="22"/>
        </w:rPr>
      </w:pPr>
      <w:r w:rsidRPr="00584490">
        <w:rPr>
          <w:sz w:val="22"/>
          <w:szCs w:val="22"/>
        </w:rPr>
        <w:t>Ho : Data residual berdistribusi normal</w:t>
      </w:r>
    </w:p>
    <w:p w:rsidR="00021E91" w:rsidRPr="00584490" w:rsidRDefault="00021E91" w:rsidP="00584490">
      <w:pPr>
        <w:pStyle w:val="Default"/>
        <w:jc w:val="both"/>
        <w:rPr>
          <w:sz w:val="22"/>
          <w:szCs w:val="22"/>
          <w:lang w:val="id-ID"/>
        </w:rPr>
      </w:pPr>
      <w:r w:rsidRPr="00584490">
        <w:rPr>
          <w:sz w:val="22"/>
          <w:szCs w:val="22"/>
        </w:rPr>
        <w:t>H</w:t>
      </w:r>
      <w:r w:rsidRPr="00584490">
        <w:rPr>
          <w:sz w:val="22"/>
          <w:szCs w:val="22"/>
          <w:vertAlign w:val="subscript"/>
        </w:rPr>
        <w:t>1</w:t>
      </w:r>
      <w:r w:rsidRPr="00584490">
        <w:rPr>
          <w:sz w:val="22"/>
          <w:szCs w:val="22"/>
        </w:rPr>
        <w:t xml:space="preserve"> : Data residual tidak berdistribusi normal.</w:t>
      </w:r>
    </w:p>
    <w:p w:rsidR="00021E91" w:rsidRPr="00584490" w:rsidRDefault="00021E91" w:rsidP="00584490">
      <w:pPr>
        <w:pStyle w:val="Default"/>
        <w:jc w:val="both"/>
        <w:rPr>
          <w:b/>
          <w:sz w:val="22"/>
          <w:szCs w:val="22"/>
        </w:rPr>
      </w:pPr>
      <w:r w:rsidRPr="00584490">
        <w:rPr>
          <w:b/>
          <w:sz w:val="22"/>
          <w:szCs w:val="22"/>
        </w:rPr>
        <w:t>Analisis Linear Berganda</w:t>
      </w:r>
    </w:p>
    <w:p w:rsidR="00021E91" w:rsidRPr="00584490" w:rsidRDefault="00021E91" w:rsidP="00584490">
      <w:pPr>
        <w:pStyle w:val="ListParagraph"/>
        <w:shd w:val="clear" w:color="auto" w:fill="FFFFFF"/>
        <w:tabs>
          <w:tab w:val="left" w:pos="0"/>
        </w:tabs>
        <w:spacing w:after="0" w:line="240" w:lineRule="auto"/>
        <w:ind w:left="0" w:firstLine="567"/>
        <w:jc w:val="both"/>
        <w:rPr>
          <w:rFonts w:ascii="Times New Roman" w:hAnsi="Times New Roman" w:cs="Times New Roman"/>
        </w:rPr>
      </w:pPr>
      <w:r w:rsidRPr="00584490">
        <w:rPr>
          <w:rFonts w:ascii="Times New Roman" w:hAnsi="Times New Roman" w:cs="Times New Roman"/>
        </w:rPr>
        <w:t xml:space="preserve">Analisis Regresi Linier Berganda, karena variabel terikat yang dicari dipengaruhi oleh lebih dari satu variabel bebas atau variabel penjelas, yaitu  </w:t>
      </w:r>
      <w:r w:rsidRPr="00584490">
        <w:rPr>
          <w:rFonts w:ascii="Times New Roman" w:hAnsi="Times New Roman" w:cs="Times New Roman"/>
          <w:i/>
        </w:rPr>
        <w:t>Quick Ratio</w:t>
      </w:r>
      <w:r w:rsidRPr="00584490">
        <w:rPr>
          <w:rFonts w:ascii="Times New Roman" w:hAnsi="Times New Roman" w:cs="Times New Roman"/>
        </w:rPr>
        <w:t xml:space="preserve"> (X</w:t>
      </w:r>
      <w:r w:rsidRPr="00584490">
        <w:rPr>
          <w:rFonts w:ascii="Times New Roman" w:hAnsi="Times New Roman" w:cs="Times New Roman"/>
          <w:vertAlign w:val="subscript"/>
        </w:rPr>
        <w:t>1</w:t>
      </w:r>
      <w:r w:rsidRPr="00584490">
        <w:rPr>
          <w:rFonts w:ascii="Times New Roman" w:hAnsi="Times New Roman" w:cs="Times New Roman"/>
        </w:rPr>
        <w:t xml:space="preserve">), </w:t>
      </w:r>
      <w:r w:rsidRPr="00584490">
        <w:rPr>
          <w:rFonts w:ascii="Times New Roman" w:hAnsi="Times New Roman" w:cs="Times New Roman"/>
          <w:i/>
        </w:rPr>
        <w:t>Long Term Debt Ratio</w:t>
      </w:r>
      <w:r w:rsidRPr="00584490">
        <w:rPr>
          <w:rFonts w:ascii="Times New Roman" w:hAnsi="Times New Roman" w:cs="Times New Roman"/>
        </w:rPr>
        <w:t xml:space="preserve"> (X</w:t>
      </w:r>
      <w:r w:rsidRPr="00584490">
        <w:rPr>
          <w:rFonts w:ascii="Times New Roman" w:hAnsi="Times New Roman" w:cs="Times New Roman"/>
          <w:vertAlign w:val="subscript"/>
        </w:rPr>
        <w:t>2</w:t>
      </w:r>
      <w:r w:rsidRPr="00584490">
        <w:rPr>
          <w:rFonts w:ascii="Times New Roman" w:hAnsi="Times New Roman" w:cs="Times New Roman"/>
        </w:rPr>
        <w:t>), Perputaran Modal Kerja (X</w:t>
      </w:r>
      <w:r w:rsidRPr="00584490">
        <w:rPr>
          <w:rFonts w:ascii="Times New Roman" w:hAnsi="Times New Roman" w:cs="Times New Roman"/>
          <w:vertAlign w:val="subscript"/>
        </w:rPr>
        <w:t>3</w:t>
      </w:r>
      <w:r w:rsidRPr="00584490">
        <w:rPr>
          <w:rFonts w:ascii="Times New Roman" w:hAnsi="Times New Roman" w:cs="Times New Roman"/>
        </w:rPr>
        <w:t>) dan variabel dependen adalah Rentabilitas (Y). Persamaan umum regresi linier berganda adalah :</w:t>
      </w:r>
    </w:p>
    <w:p w:rsidR="00021E91" w:rsidRPr="00584490" w:rsidRDefault="00021E91" w:rsidP="00584490">
      <w:pPr>
        <w:pStyle w:val="ListParagraph"/>
        <w:shd w:val="clear" w:color="auto" w:fill="FFFFFF"/>
        <w:tabs>
          <w:tab w:val="left" w:pos="0"/>
        </w:tabs>
        <w:spacing w:after="0" w:line="240" w:lineRule="auto"/>
        <w:ind w:left="0" w:firstLine="270"/>
        <w:jc w:val="both"/>
        <w:rPr>
          <w:rFonts w:ascii="Times New Roman" w:hAnsi="Times New Roman" w:cs="Times New Roman"/>
        </w:rPr>
      </w:pPr>
      <w:r w:rsidRPr="00584490">
        <w:rPr>
          <w:rFonts w:ascii="Times New Roman" w:hAnsi="Times New Roman" w:cs="Times New Roman"/>
        </w:rPr>
        <w:t>Y = a + b</w:t>
      </w:r>
      <w:r w:rsidRPr="00584490">
        <w:rPr>
          <w:rFonts w:ascii="Times New Roman" w:hAnsi="Times New Roman" w:cs="Times New Roman"/>
          <w:vertAlign w:val="subscript"/>
        </w:rPr>
        <w:t>1</w:t>
      </w:r>
      <w:r w:rsidRPr="00584490">
        <w:rPr>
          <w:rFonts w:ascii="Times New Roman" w:hAnsi="Times New Roman" w:cs="Times New Roman"/>
        </w:rPr>
        <w:t xml:space="preserve"> X</w:t>
      </w:r>
      <w:r w:rsidRPr="00584490">
        <w:rPr>
          <w:rFonts w:ascii="Times New Roman" w:hAnsi="Times New Roman" w:cs="Times New Roman"/>
          <w:vertAlign w:val="subscript"/>
        </w:rPr>
        <w:t>1</w:t>
      </w:r>
      <w:r w:rsidRPr="00584490">
        <w:rPr>
          <w:rFonts w:ascii="Times New Roman" w:hAnsi="Times New Roman" w:cs="Times New Roman"/>
        </w:rPr>
        <w:t xml:space="preserve"> + b</w:t>
      </w:r>
      <w:r w:rsidRPr="00584490">
        <w:rPr>
          <w:rFonts w:ascii="Times New Roman" w:hAnsi="Times New Roman" w:cs="Times New Roman"/>
          <w:vertAlign w:val="subscript"/>
        </w:rPr>
        <w:t>2</w:t>
      </w:r>
      <w:r w:rsidRPr="00584490">
        <w:rPr>
          <w:rFonts w:ascii="Times New Roman" w:hAnsi="Times New Roman" w:cs="Times New Roman"/>
        </w:rPr>
        <w:t xml:space="preserve"> X</w:t>
      </w:r>
      <w:r w:rsidRPr="00584490">
        <w:rPr>
          <w:rFonts w:ascii="Times New Roman" w:hAnsi="Times New Roman" w:cs="Times New Roman"/>
          <w:vertAlign w:val="subscript"/>
        </w:rPr>
        <w:t>2</w:t>
      </w:r>
      <w:r w:rsidRPr="00584490">
        <w:rPr>
          <w:rFonts w:ascii="Times New Roman" w:hAnsi="Times New Roman" w:cs="Times New Roman"/>
        </w:rPr>
        <w:t xml:space="preserve"> + b</w:t>
      </w:r>
      <w:r w:rsidRPr="00584490">
        <w:rPr>
          <w:rFonts w:ascii="Times New Roman" w:hAnsi="Times New Roman" w:cs="Times New Roman"/>
          <w:vertAlign w:val="subscript"/>
        </w:rPr>
        <w:t>3</w:t>
      </w:r>
      <w:r w:rsidRPr="00584490">
        <w:rPr>
          <w:rFonts w:ascii="Times New Roman" w:hAnsi="Times New Roman" w:cs="Times New Roman"/>
        </w:rPr>
        <w:t xml:space="preserve"> X</w:t>
      </w:r>
      <w:r w:rsidRPr="00584490">
        <w:rPr>
          <w:rFonts w:ascii="Times New Roman" w:hAnsi="Times New Roman" w:cs="Times New Roman"/>
          <w:vertAlign w:val="subscript"/>
        </w:rPr>
        <w:t>3</w:t>
      </w:r>
      <w:r w:rsidRPr="00584490">
        <w:rPr>
          <w:rFonts w:ascii="Times New Roman" w:hAnsi="Times New Roman" w:cs="Times New Roman"/>
        </w:rPr>
        <w:t xml:space="preserve"> + e</w:t>
      </w:r>
    </w:p>
    <w:p w:rsidR="00021E91" w:rsidRPr="00584490" w:rsidRDefault="00021E91" w:rsidP="00584490">
      <w:pPr>
        <w:pStyle w:val="ListParagraph"/>
        <w:shd w:val="clear" w:color="auto" w:fill="FFFFFF"/>
        <w:tabs>
          <w:tab w:val="left" w:pos="284"/>
        </w:tabs>
        <w:spacing w:after="0" w:line="240" w:lineRule="auto"/>
        <w:ind w:left="0"/>
        <w:jc w:val="both"/>
        <w:rPr>
          <w:rFonts w:ascii="Times New Roman" w:hAnsi="Times New Roman" w:cs="Times New Roman"/>
        </w:rPr>
      </w:pPr>
      <w:r w:rsidRPr="00584490">
        <w:rPr>
          <w:rFonts w:ascii="Times New Roman" w:hAnsi="Times New Roman" w:cs="Times New Roman"/>
        </w:rPr>
        <w:t>Dimana :</w:t>
      </w: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rPr>
      </w:pPr>
      <w:r w:rsidRPr="00584490">
        <w:rPr>
          <w:rFonts w:ascii="Times New Roman" w:hAnsi="Times New Roman" w:cs="Times New Roman"/>
        </w:rPr>
        <w:t>Y</w:t>
      </w:r>
      <w:r w:rsidRPr="00584490">
        <w:rPr>
          <w:rFonts w:ascii="Times New Roman" w:hAnsi="Times New Roman" w:cs="Times New Roman"/>
        </w:rPr>
        <w:tab/>
        <w:t>=</w:t>
      </w:r>
      <w:r w:rsidRPr="00584490">
        <w:rPr>
          <w:rFonts w:ascii="Times New Roman" w:hAnsi="Times New Roman" w:cs="Times New Roman"/>
        </w:rPr>
        <w:tab/>
        <w:t>Rentabilitas</w:t>
      </w: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rPr>
      </w:pPr>
      <w:r w:rsidRPr="00584490">
        <w:rPr>
          <w:rFonts w:ascii="Times New Roman" w:hAnsi="Times New Roman" w:cs="Times New Roman"/>
        </w:rPr>
        <w:t>X</w:t>
      </w:r>
      <w:r w:rsidRPr="00584490">
        <w:rPr>
          <w:rFonts w:ascii="Times New Roman" w:hAnsi="Times New Roman" w:cs="Times New Roman"/>
          <w:vertAlign w:val="subscript"/>
        </w:rPr>
        <w:t>1</w:t>
      </w:r>
      <w:r w:rsidRPr="00584490">
        <w:rPr>
          <w:rFonts w:ascii="Times New Roman" w:hAnsi="Times New Roman" w:cs="Times New Roman"/>
        </w:rPr>
        <w:tab/>
        <w:t>=</w:t>
      </w:r>
      <w:r w:rsidRPr="00584490">
        <w:rPr>
          <w:rFonts w:ascii="Times New Roman" w:hAnsi="Times New Roman" w:cs="Times New Roman"/>
        </w:rPr>
        <w:tab/>
      </w:r>
      <w:r w:rsidRPr="00584490">
        <w:rPr>
          <w:rFonts w:ascii="Times New Roman" w:hAnsi="Times New Roman" w:cs="Times New Roman"/>
          <w:i/>
        </w:rPr>
        <w:t>Quick Ratio</w:t>
      </w: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i/>
        </w:rPr>
      </w:pPr>
      <w:r w:rsidRPr="00584490">
        <w:rPr>
          <w:rFonts w:ascii="Times New Roman" w:hAnsi="Times New Roman" w:cs="Times New Roman"/>
        </w:rPr>
        <w:t>X</w:t>
      </w:r>
      <w:r w:rsidRPr="00584490">
        <w:rPr>
          <w:rFonts w:ascii="Times New Roman" w:hAnsi="Times New Roman" w:cs="Times New Roman"/>
          <w:vertAlign w:val="subscript"/>
        </w:rPr>
        <w:t>2</w:t>
      </w:r>
      <w:r w:rsidRPr="00584490">
        <w:rPr>
          <w:rFonts w:ascii="Times New Roman" w:hAnsi="Times New Roman" w:cs="Times New Roman"/>
        </w:rPr>
        <w:tab/>
        <w:t xml:space="preserve">=  </w:t>
      </w:r>
      <w:r w:rsidRPr="00584490">
        <w:rPr>
          <w:rFonts w:ascii="Times New Roman" w:hAnsi="Times New Roman" w:cs="Times New Roman"/>
        </w:rPr>
        <w:tab/>
      </w:r>
      <w:r w:rsidRPr="00584490">
        <w:rPr>
          <w:rFonts w:ascii="Times New Roman" w:hAnsi="Times New Roman" w:cs="Times New Roman"/>
          <w:i/>
        </w:rPr>
        <w:t>Long Term Debt Ratio</w:t>
      </w: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rPr>
      </w:pPr>
      <w:r w:rsidRPr="00584490">
        <w:rPr>
          <w:rFonts w:ascii="Times New Roman" w:hAnsi="Times New Roman" w:cs="Times New Roman"/>
        </w:rPr>
        <w:t>X</w:t>
      </w:r>
      <w:r w:rsidRPr="00584490">
        <w:rPr>
          <w:rFonts w:ascii="Times New Roman" w:hAnsi="Times New Roman" w:cs="Times New Roman"/>
          <w:vertAlign w:val="subscript"/>
        </w:rPr>
        <w:t>3</w:t>
      </w:r>
      <w:r w:rsidRPr="00584490">
        <w:rPr>
          <w:rFonts w:ascii="Times New Roman" w:hAnsi="Times New Roman" w:cs="Times New Roman"/>
        </w:rPr>
        <w:tab/>
        <w:t xml:space="preserve">=  </w:t>
      </w:r>
      <w:r w:rsidRPr="00584490">
        <w:rPr>
          <w:rFonts w:ascii="Times New Roman" w:hAnsi="Times New Roman" w:cs="Times New Roman"/>
        </w:rPr>
        <w:tab/>
        <w:t>Perputaran modal kerja</w:t>
      </w: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rPr>
      </w:pPr>
      <w:r w:rsidRPr="00584490">
        <w:rPr>
          <w:rFonts w:ascii="Times New Roman" w:hAnsi="Times New Roman" w:cs="Times New Roman"/>
        </w:rPr>
        <w:t>a</w:t>
      </w:r>
      <w:r w:rsidRPr="00584490">
        <w:rPr>
          <w:rFonts w:ascii="Times New Roman" w:hAnsi="Times New Roman" w:cs="Times New Roman"/>
        </w:rPr>
        <w:tab/>
        <w:t>=</w:t>
      </w:r>
      <w:r w:rsidRPr="00584490">
        <w:rPr>
          <w:rFonts w:ascii="Times New Roman" w:hAnsi="Times New Roman" w:cs="Times New Roman"/>
        </w:rPr>
        <w:tab/>
        <w:t>Konstanta</w:t>
      </w: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rPr>
      </w:pPr>
      <w:r w:rsidRPr="00584490">
        <w:rPr>
          <w:rFonts w:ascii="Times New Roman" w:hAnsi="Times New Roman" w:cs="Times New Roman"/>
        </w:rPr>
        <w:t>b</w:t>
      </w:r>
      <w:r w:rsidRPr="00584490">
        <w:rPr>
          <w:rFonts w:ascii="Times New Roman" w:hAnsi="Times New Roman" w:cs="Times New Roman"/>
          <w:vertAlign w:val="subscript"/>
        </w:rPr>
        <w:t>1</w:t>
      </w:r>
      <w:r w:rsidRPr="00584490">
        <w:rPr>
          <w:rFonts w:ascii="Times New Roman" w:hAnsi="Times New Roman" w:cs="Times New Roman"/>
        </w:rPr>
        <w:t>b</w:t>
      </w:r>
      <w:r w:rsidRPr="00584490">
        <w:rPr>
          <w:rFonts w:ascii="Times New Roman" w:hAnsi="Times New Roman" w:cs="Times New Roman"/>
          <w:vertAlign w:val="subscript"/>
        </w:rPr>
        <w:t>2</w:t>
      </w:r>
      <w:r w:rsidRPr="00584490">
        <w:rPr>
          <w:rFonts w:ascii="Times New Roman" w:hAnsi="Times New Roman" w:cs="Times New Roman"/>
        </w:rPr>
        <w:t>b</w:t>
      </w:r>
      <w:r w:rsidRPr="00584490">
        <w:rPr>
          <w:rFonts w:ascii="Times New Roman" w:hAnsi="Times New Roman" w:cs="Times New Roman"/>
          <w:vertAlign w:val="subscript"/>
        </w:rPr>
        <w:t>3</w:t>
      </w:r>
      <w:r w:rsidRPr="00584490">
        <w:rPr>
          <w:rFonts w:ascii="Times New Roman" w:hAnsi="Times New Roman" w:cs="Times New Roman"/>
        </w:rPr>
        <w:t xml:space="preserve"> =</w:t>
      </w:r>
      <w:r w:rsidRPr="00584490">
        <w:rPr>
          <w:rFonts w:ascii="Times New Roman" w:hAnsi="Times New Roman" w:cs="Times New Roman"/>
        </w:rPr>
        <w:tab/>
        <w:t>Koefisien Regresi</w:t>
      </w: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rPr>
      </w:pPr>
      <w:r w:rsidRPr="00584490">
        <w:rPr>
          <w:rFonts w:ascii="Times New Roman" w:hAnsi="Times New Roman" w:cs="Times New Roman"/>
        </w:rPr>
        <w:t>e</w:t>
      </w:r>
      <w:r w:rsidRPr="00584490">
        <w:rPr>
          <w:rFonts w:ascii="Times New Roman" w:hAnsi="Times New Roman" w:cs="Times New Roman"/>
        </w:rPr>
        <w:tab/>
        <w:t>=</w:t>
      </w:r>
      <w:r w:rsidRPr="00584490">
        <w:rPr>
          <w:rFonts w:ascii="Times New Roman" w:hAnsi="Times New Roman" w:cs="Times New Roman"/>
        </w:rPr>
        <w:tab/>
        <w:t xml:space="preserve">Tingkat Kesalahan </w:t>
      </w:r>
      <w:r w:rsidRPr="00584490">
        <w:rPr>
          <w:rFonts w:ascii="Times New Roman" w:hAnsi="Times New Roman" w:cs="Times New Roman"/>
        </w:rPr>
        <w:tab/>
      </w:r>
      <w:r w:rsidRPr="00584490">
        <w:rPr>
          <w:rFonts w:ascii="Times New Roman" w:hAnsi="Times New Roman" w:cs="Times New Roman"/>
        </w:rPr>
        <w:tab/>
      </w:r>
      <w:r w:rsidRPr="00584490">
        <w:rPr>
          <w:rFonts w:ascii="Times New Roman" w:hAnsi="Times New Roman" w:cs="Times New Roman"/>
        </w:rPr>
        <w:tab/>
        <w:t>(</w:t>
      </w:r>
      <w:r w:rsidRPr="00584490">
        <w:rPr>
          <w:rFonts w:ascii="Times New Roman" w:hAnsi="Times New Roman" w:cs="Times New Roman"/>
          <w:i/>
        </w:rPr>
        <w:t>error of term</w:t>
      </w:r>
      <w:r w:rsidRPr="00584490">
        <w:rPr>
          <w:rFonts w:ascii="Times New Roman" w:hAnsi="Times New Roman" w:cs="Times New Roman"/>
        </w:rPr>
        <w:t>)</w:t>
      </w: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rPr>
      </w:pP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b/>
        </w:rPr>
      </w:pPr>
      <w:r w:rsidRPr="00584490">
        <w:rPr>
          <w:rFonts w:ascii="Times New Roman" w:hAnsi="Times New Roman" w:cs="Times New Roman"/>
          <w:b/>
        </w:rPr>
        <w:t>Uji Hipotesis</w:t>
      </w: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b/>
        </w:rPr>
      </w:pPr>
      <w:r w:rsidRPr="00584490">
        <w:rPr>
          <w:rFonts w:ascii="Times New Roman" w:hAnsi="Times New Roman" w:cs="Times New Roman"/>
          <w:b/>
        </w:rPr>
        <w:t>Uji Koefisien Determinasi (Uji R</w:t>
      </w:r>
      <w:r w:rsidRPr="00584490">
        <w:rPr>
          <w:rFonts w:ascii="Times New Roman" w:hAnsi="Times New Roman" w:cs="Times New Roman"/>
          <w:b/>
          <w:vertAlign w:val="superscript"/>
        </w:rPr>
        <w:t>2</w:t>
      </w:r>
      <w:r w:rsidRPr="00584490">
        <w:rPr>
          <w:rFonts w:ascii="Times New Roman" w:hAnsi="Times New Roman" w:cs="Times New Roman"/>
          <w:b/>
        </w:rPr>
        <w:t>)</w:t>
      </w:r>
    </w:p>
    <w:p w:rsidR="00021E91" w:rsidRPr="002147DD" w:rsidRDefault="00021E91" w:rsidP="002147DD">
      <w:pPr>
        <w:pStyle w:val="ListParagraph"/>
        <w:shd w:val="clear" w:color="auto" w:fill="FFFFFF"/>
        <w:tabs>
          <w:tab w:val="left" w:pos="567"/>
          <w:tab w:val="left" w:pos="1276"/>
          <w:tab w:val="left" w:pos="1560"/>
        </w:tabs>
        <w:spacing w:after="0" w:line="240" w:lineRule="auto"/>
        <w:ind w:left="0"/>
        <w:jc w:val="both"/>
        <w:rPr>
          <w:rFonts w:ascii="Times New Roman" w:hAnsi="Times New Roman" w:cs="Times New Roman"/>
          <w:lang w:val="id-ID"/>
        </w:rPr>
      </w:pPr>
      <w:r w:rsidRPr="00584490">
        <w:rPr>
          <w:rFonts w:ascii="Times New Roman" w:hAnsi="Times New Roman" w:cs="Times New Roman"/>
        </w:rPr>
        <w:tab/>
        <w:t>Menurut Ghozali (2013:97), Koefisien determinasi ditujukan untuk mengukur seberapa jauh kemampuan model dalam menerangkan variasi terikat. Jika koefisien determinasi (R</w:t>
      </w:r>
      <w:r w:rsidRPr="00584490">
        <w:rPr>
          <w:rFonts w:ascii="Times New Roman" w:hAnsi="Times New Roman" w:cs="Times New Roman"/>
          <w:vertAlign w:val="superscript"/>
        </w:rPr>
        <w:t>2</w:t>
      </w:r>
      <w:r w:rsidRPr="00584490">
        <w:rPr>
          <w:rFonts w:ascii="Times New Roman" w:hAnsi="Times New Roman" w:cs="Times New Roman"/>
        </w:rPr>
        <w:t>) semakin besar atau mendekati 1, maka dapat dikatakan bahwa kemampuan variabel bebas (X) adalah besar terhadap variabel terikat (Y). Hal ini berarti model yang digunakan semakin kuat untuk menerangkan pengaruh variabel bebas yang diteliti dengan variabel terikat.</w:t>
      </w:r>
    </w:p>
    <w:p w:rsidR="00021E91" w:rsidRPr="00584490" w:rsidRDefault="00021E91" w:rsidP="00584490">
      <w:pPr>
        <w:pStyle w:val="ListParagraph"/>
        <w:shd w:val="clear" w:color="auto" w:fill="FFFFFF"/>
        <w:tabs>
          <w:tab w:val="left" w:pos="426"/>
          <w:tab w:val="left" w:pos="1276"/>
          <w:tab w:val="left" w:pos="1560"/>
        </w:tabs>
        <w:spacing w:after="0" w:line="240" w:lineRule="auto"/>
        <w:ind w:left="0"/>
        <w:jc w:val="both"/>
        <w:rPr>
          <w:rFonts w:ascii="Times New Roman" w:hAnsi="Times New Roman" w:cs="Times New Roman"/>
          <w:b/>
        </w:rPr>
      </w:pPr>
      <w:r w:rsidRPr="00584490">
        <w:rPr>
          <w:rFonts w:ascii="Times New Roman" w:hAnsi="Times New Roman" w:cs="Times New Roman"/>
          <w:b/>
        </w:rPr>
        <w:t>Uji Signifikansi Parsial (Uji t)</w:t>
      </w:r>
    </w:p>
    <w:p w:rsidR="00021E91" w:rsidRPr="00584490" w:rsidRDefault="00021E91" w:rsidP="00584490">
      <w:pPr>
        <w:pStyle w:val="BodyText3"/>
        <w:spacing w:after="0" w:line="240" w:lineRule="auto"/>
        <w:ind w:firstLine="567"/>
        <w:contextualSpacing/>
        <w:jc w:val="both"/>
        <w:rPr>
          <w:rFonts w:ascii="Times New Roman" w:hAnsi="Times New Roman"/>
          <w:sz w:val="22"/>
          <w:szCs w:val="22"/>
        </w:rPr>
      </w:pPr>
      <w:r w:rsidRPr="00584490">
        <w:rPr>
          <w:rFonts w:ascii="Times New Roman" w:hAnsi="Times New Roman"/>
          <w:sz w:val="22"/>
          <w:szCs w:val="22"/>
        </w:rPr>
        <w:t xml:space="preserve">Uji statistik t pada dasarnya menunjukkan seberapa jauh pengaruh satu variabel penjelas/independen secara individual dalam menerangkan variansi variabel dependen. </w:t>
      </w:r>
    </w:p>
    <w:p w:rsidR="00021E91" w:rsidRPr="00584490" w:rsidRDefault="00021E91" w:rsidP="00584490">
      <w:pPr>
        <w:widowControl w:val="0"/>
        <w:spacing w:after="0" w:line="240" w:lineRule="auto"/>
        <w:ind w:firstLine="567"/>
        <w:jc w:val="both"/>
        <w:rPr>
          <w:rFonts w:ascii="Times New Roman" w:hAnsi="Times New Roman" w:cs="Times New Roman"/>
        </w:rPr>
      </w:pPr>
      <w:r w:rsidRPr="00584490">
        <w:rPr>
          <w:rFonts w:ascii="Times New Roman" w:hAnsi="Times New Roman" w:cs="Times New Roman"/>
        </w:rPr>
        <w:t>Kriteria pengambilan keputusan mengikuti aturan berikut : Jika t</w:t>
      </w:r>
      <w:r w:rsidRPr="00584490">
        <w:rPr>
          <w:rFonts w:ascii="Times New Roman" w:hAnsi="Times New Roman" w:cs="Times New Roman"/>
          <w:vertAlign w:val="subscript"/>
        </w:rPr>
        <w:t>tabel</w:t>
      </w:r>
      <w:r w:rsidRPr="00584490">
        <w:rPr>
          <w:rFonts w:ascii="Times New Roman" w:hAnsi="Times New Roman" w:cs="Times New Roman"/>
        </w:rPr>
        <w:t>&lt;  t</w:t>
      </w:r>
      <w:r w:rsidRPr="00584490">
        <w:rPr>
          <w:rFonts w:ascii="Times New Roman" w:hAnsi="Times New Roman" w:cs="Times New Roman"/>
          <w:vertAlign w:val="subscript"/>
        </w:rPr>
        <w:t>hitung</w:t>
      </w:r>
      <w:r w:rsidRPr="00584490">
        <w:rPr>
          <w:rFonts w:ascii="Times New Roman" w:hAnsi="Times New Roman" w:cs="Times New Roman"/>
        </w:rPr>
        <w:t>&lt; t</w:t>
      </w:r>
      <w:r w:rsidRPr="00584490">
        <w:rPr>
          <w:rFonts w:ascii="Times New Roman" w:hAnsi="Times New Roman" w:cs="Times New Roman"/>
          <w:vertAlign w:val="subscript"/>
        </w:rPr>
        <w:t>tabel</w:t>
      </w:r>
      <w:r w:rsidRPr="00584490">
        <w:rPr>
          <w:rFonts w:ascii="Times New Roman" w:hAnsi="Times New Roman" w:cs="Times New Roman"/>
        </w:rPr>
        <w:t xml:space="preserve">  ; maka H</w:t>
      </w:r>
      <w:r w:rsidRPr="00584490">
        <w:rPr>
          <w:rFonts w:ascii="Times New Roman" w:hAnsi="Times New Roman" w:cs="Times New Roman"/>
          <w:vertAlign w:val="subscript"/>
        </w:rPr>
        <w:t>0</w:t>
      </w:r>
      <w:r w:rsidRPr="00584490">
        <w:rPr>
          <w:rFonts w:ascii="Times New Roman" w:hAnsi="Times New Roman" w:cs="Times New Roman"/>
        </w:rPr>
        <w:t xml:space="preserve"> diterima dan Ha ditolak, pada α = 0,05</w:t>
      </w:r>
      <w:r w:rsidRPr="00584490">
        <w:rPr>
          <w:rFonts w:ascii="Times New Roman" w:hAnsi="Times New Roman" w:cs="Times New Roman"/>
          <w:lang w:val="id-ID"/>
        </w:rPr>
        <w:t xml:space="preserve"> </w:t>
      </w:r>
      <w:r w:rsidRPr="00584490">
        <w:rPr>
          <w:rFonts w:ascii="Times New Roman" w:hAnsi="Times New Roman" w:cs="Times New Roman"/>
        </w:rPr>
        <w:t>jika t</w:t>
      </w:r>
      <w:r w:rsidRPr="00584490">
        <w:rPr>
          <w:rFonts w:ascii="Times New Roman" w:hAnsi="Times New Roman" w:cs="Times New Roman"/>
          <w:vertAlign w:val="subscript"/>
        </w:rPr>
        <w:t>hitung</w:t>
      </w:r>
      <w:r w:rsidRPr="00584490">
        <w:rPr>
          <w:rFonts w:ascii="Times New Roman" w:hAnsi="Times New Roman" w:cs="Times New Roman"/>
        </w:rPr>
        <w:t>&lt;t</w:t>
      </w:r>
      <w:r w:rsidRPr="00584490">
        <w:rPr>
          <w:rFonts w:ascii="Times New Roman" w:hAnsi="Times New Roman" w:cs="Times New Roman"/>
          <w:vertAlign w:val="subscript"/>
        </w:rPr>
        <w:t>tabel</w:t>
      </w:r>
      <w:r w:rsidRPr="00584490">
        <w:rPr>
          <w:rFonts w:ascii="Times New Roman" w:hAnsi="Times New Roman" w:cs="Times New Roman"/>
        </w:rPr>
        <w:t xml:space="preserve">   atau  t</w:t>
      </w:r>
      <w:r w:rsidRPr="00584490">
        <w:rPr>
          <w:rFonts w:ascii="Times New Roman" w:hAnsi="Times New Roman" w:cs="Times New Roman"/>
          <w:vertAlign w:val="subscript"/>
        </w:rPr>
        <w:t>hitung</w:t>
      </w:r>
      <w:r w:rsidRPr="00584490">
        <w:rPr>
          <w:rFonts w:ascii="Times New Roman" w:hAnsi="Times New Roman" w:cs="Times New Roman"/>
        </w:rPr>
        <w:t>&gt; individual dalam menerangkan variansi variabel dependen.</w:t>
      </w:r>
    </w:p>
    <w:p w:rsidR="00021E91" w:rsidRPr="00584490" w:rsidRDefault="00021E91" w:rsidP="00584490">
      <w:pPr>
        <w:spacing w:after="0" w:line="240" w:lineRule="auto"/>
        <w:jc w:val="both"/>
        <w:rPr>
          <w:rFonts w:ascii="Times New Roman" w:hAnsi="Times New Roman" w:cs="Times New Roman"/>
        </w:rPr>
      </w:pPr>
    </w:p>
    <w:p w:rsidR="00CF2508" w:rsidRPr="002147DD" w:rsidRDefault="00CF2508" w:rsidP="002147DD">
      <w:pPr>
        <w:spacing w:after="0" w:line="240" w:lineRule="auto"/>
        <w:jc w:val="both"/>
        <w:rPr>
          <w:rFonts w:ascii="Times New Roman" w:hAnsi="Times New Roman" w:cs="Times New Roman"/>
          <w:b/>
          <w:lang w:val="id-ID"/>
        </w:rPr>
      </w:pPr>
      <w:r w:rsidRPr="002147DD">
        <w:rPr>
          <w:rFonts w:ascii="Times New Roman" w:hAnsi="Times New Roman" w:cs="Times New Roman"/>
          <w:b/>
          <w:lang w:val="id-ID"/>
        </w:rPr>
        <w:t>HASIL DAN PEMBAHASAN</w:t>
      </w:r>
    </w:p>
    <w:p w:rsidR="00EA1F91" w:rsidRPr="00584490" w:rsidRDefault="00EA1F91" w:rsidP="00584490">
      <w:pPr>
        <w:widowControl w:val="0"/>
        <w:tabs>
          <w:tab w:val="left" w:pos="630"/>
        </w:tabs>
        <w:spacing w:after="0" w:line="240" w:lineRule="auto"/>
        <w:ind w:firstLine="567"/>
        <w:jc w:val="both"/>
        <w:rPr>
          <w:rFonts w:ascii="Times New Roman" w:hAnsi="Times New Roman" w:cs="Times New Roman"/>
        </w:rPr>
      </w:pPr>
      <w:r w:rsidRPr="00584490">
        <w:rPr>
          <w:rFonts w:ascii="Times New Roman" w:hAnsi="Times New Roman" w:cs="Times New Roman"/>
        </w:rPr>
        <w:t>Berdasarkan gambar diatas menunjukkan bahwa data telah tersaji secara normal dibuktikan dengan pola distribusi mendekati normal dan kurva yang disajikan sudah membentuk lonceng terbalik.</w:t>
      </w:r>
      <w:r w:rsidRPr="00584490">
        <w:rPr>
          <w:rFonts w:ascii="Times New Roman" w:hAnsi="Times New Roman" w:cs="Times New Roman"/>
          <w:noProof/>
        </w:rPr>
        <w:t xml:space="preserve"> </w:t>
      </w:r>
    </w:p>
    <w:p w:rsidR="00EA1F91" w:rsidRPr="00584490" w:rsidRDefault="00EA1F91" w:rsidP="002147DD">
      <w:pPr>
        <w:widowControl w:val="0"/>
        <w:tabs>
          <w:tab w:val="left" w:pos="630"/>
        </w:tabs>
        <w:spacing w:after="0" w:line="240" w:lineRule="auto"/>
        <w:jc w:val="center"/>
        <w:rPr>
          <w:rFonts w:ascii="Times New Roman" w:hAnsi="Times New Roman" w:cs="Times New Roman"/>
        </w:rPr>
      </w:pPr>
      <w:r w:rsidRPr="00584490">
        <w:rPr>
          <w:rFonts w:ascii="Times New Roman" w:hAnsi="Times New Roman" w:cs="Times New Roman"/>
          <w:noProof/>
          <w:lang w:val="id-ID" w:eastAsia="id-ID"/>
        </w:rPr>
        <w:drawing>
          <wp:inline distT="0" distB="0" distL="0" distR="0" wp14:anchorId="3B20CE1D" wp14:editId="74900C7E">
            <wp:extent cx="2305050" cy="205740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305050" cy="2057400"/>
                    </a:xfrm>
                    <a:prstGeom prst="rect">
                      <a:avLst/>
                    </a:prstGeom>
                    <a:noFill/>
                    <a:ln w="9525">
                      <a:noFill/>
                      <a:miter lim="800000"/>
                      <a:headEnd/>
                      <a:tailEnd/>
                    </a:ln>
                  </pic:spPr>
                </pic:pic>
              </a:graphicData>
            </a:graphic>
          </wp:inline>
        </w:drawing>
      </w:r>
    </w:p>
    <w:p w:rsidR="00EA1F91" w:rsidRPr="00584490" w:rsidRDefault="00EA1F91" w:rsidP="002147DD">
      <w:pPr>
        <w:widowControl w:val="0"/>
        <w:tabs>
          <w:tab w:val="left" w:pos="630"/>
        </w:tabs>
        <w:spacing w:after="0" w:line="240" w:lineRule="auto"/>
        <w:jc w:val="center"/>
        <w:rPr>
          <w:rFonts w:ascii="Times New Roman" w:hAnsi="Times New Roman" w:cs="Times New Roman"/>
          <w:b/>
        </w:rPr>
      </w:pPr>
      <w:r w:rsidRPr="00584490">
        <w:rPr>
          <w:rFonts w:ascii="Times New Roman" w:hAnsi="Times New Roman" w:cs="Times New Roman"/>
        </w:rPr>
        <w:t>Sumber : data diolah, 2024</w:t>
      </w:r>
    </w:p>
    <w:p w:rsidR="00EA1F91" w:rsidRPr="00584490" w:rsidRDefault="00EA1F91" w:rsidP="00584490">
      <w:pPr>
        <w:tabs>
          <w:tab w:val="left" w:pos="567"/>
        </w:tabs>
        <w:autoSpaceDE w:val="0"/>
        <w:autoSpaceDN w:val="0"/>
        <w:adjustRightInd w:val="0"/>
        <w:spacing w:after="0" w:line="240" w:lineRule="auto"/>
        <w:ind w:firstLine="567"/>
        <w:jc w:val="both"/>
        <w:rPr>
          <w:rFonts w:ascii="Times New Roman" w:hAnsi="Times New Roman" w:cs="Times New Roman"/>
        </w:rPr>
      </w:pPr>
      <w:r w:rsidRPr="00584490">
        <w:rPr>
          <w:rFonts w:ascii="Times New Roman" w:hAnsi="Times New Roman" w:cs="Times New Roman"/>
        </w:rPr>
        <w:t xml:space="preserve">Berdasarkan </w:t>
      </w:r>
      <w:r w:rsidRPr="00584490">
        <w:rPr>
          <w:rFonts w:ascii="Times New Roman" w:hAnsi="Times New Roman" w:cs="Times New Roman"/>
          <w:i/>
        </w:rPr>
        <w:t>probability plots</w:t>
      </w:r>
      <w:r w:rsidRPr="00584490">
        <w:rPr>
          <w:rFonts w:ascii="Times New Roman" w:hAnsi="Times New Roman" w:cs="Times New Roman"/>
        </w:rPr>
        <w:t xml:space="preserve"> pada gambar  di atas menunjukkan data terdistribusi normal karena distribusi data residualnya terlihat mendekati garis diagonalnya.</w:t>
      </w:r>
    </w:p>
    <w:tbl>
      <w:tblPr>
        <w:tblW w:w="3310" w:type="dxa"/>
        <w:jc w:val="center"/>
        <w:tblLayout w:type="fixed"/>
        <w:tblCellMar>
          <w:left w:w="0" w:type="dxa"/>
          <w:right w:w="0" w:type="dxa"/>
        </w:tblCellMar>
        <w:tblLook w:val="0000" w:firstRow="0" w:lastRow="0" w:firstColumn="0" w:lastColumn="0" w:noHBand="0" w:noVBand="0"/>
      </w:tblPr>
      <w:tblGrid>
        <w:gridCol w:w="1057"/>
        <w:gridCol w:w="1166"/>
        <w:gridCol w:w="1087"/>
      </w:tblGrid>
      <w:tr w:rsidR="00EA1F91" w:rsidRPr="00584490" w:rsidTr="001475A1">
        <w:trPr>
          <w:cantSplit/>
          <w:trHeight w:val="51"/>
          <w:tblHeader/>
          <w:jc w:val="center"/>
        </w:trPr>
        <w:tc>
          <w:tcPr>
            <w:tcW w:w="3310" w:type="dxa"/>
            <w:gridSpan w:val="3"/>
            <w:tcBorders>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b/>
                <w:bCs/>
                <w:i/>
                <w:color w:val="000000"/>
              </w:rPr>
              <w:lastRenderedPageBreak/>
              <w:t>One-Sample Kolmogorov-Smirnov Test</w:t>
            </w:r>
          </w:p>
        </w:tc>
      </w:tr>
      <w:tr w:rsidR="00EA1F91" w:rsidRPr="00584490" w:rsidTr="001475A1">
        <w:trPr>
          <w:cantSplit/>
          <w:trHeight w:val="94"/>
          <w:tblHeader/>
          <w:jc w:val="center"/>
        </w:trPr>
        <w:tc>
          <w:tcPr>
            <w:tcW w:w="2223" w:type="dxa"/>
            <w:gridSpan w:val="2"/>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jc w:val="center"/>
              <w:rPr>
                <w:rFonts w:ascii="Times New Roman" w:hAnsi="Times New Roman" w:cs="Times New Roman"/>
              </w:rPr>
            </w:pPr>
          </w:p>
        </w:tc>
        <w:tc>
          <w:tcPr>
            <w:tcW w:w="1087" w:type="dxa"/>
            <w:tcBorders>
              <w:top w:val="single" w:sz="4" w:space="0" w:color="auto"/>
              <w:bottom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Unstandardized Residual</w:t>
            </w:r>
          </w:p>
        </w:tc>
      </w:tr>
      <w:tr w:rsidR="00EA1F91" w:rsidRPr="00584490" w:rsidTr="001475A1">
        <w:trPr>
          <w:cantSplit/>
          <w:trHeight w:val="49"/>
          <w:tblHeader/>
          <w:jc w:val="center"/>
        </w:trPr>
        <w:tc>
          <w:tcPr>
            <w:tcW w:w="2223" w:type="dxa"/>
            <w:gridSpan w:val="2"/>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color w:val="000000"/>
              </w:rPr>
            </w:pPr>
            <w:r w:rsidRPr="00584490">
              <w:rPr>
                <w:rFonts w:ascii="Times New Roman" w:hAnsi="Times New Roman" w:cs="Times New Roman"/>
                <w:color w:val="000000"/>
              </w:rPr>
              <w:t>N</w:t>
            </w:r>
          </w:p>
        </w:tc>
        <w:tc>
          <w:tcPr>
            <w:tcW w:w="1087" w:type="dxa"/>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114</w:t>
            </w:r>
          </w:p>
        </w:tc>
      </w:tr>
      <w:tr w:rsidR="00EA1F91" w:rsidRPr="00584490" w:rsidTr="001475A1">
        <w:trPr>
          <w:cantSplit/>
          <w:trHeight w:val="21"/>
          <w:tblHeader/>
          <w:jc w:val="center"/>
        </w:trPr>
        <w:tc>
          <w:tcPr>
            <w:tcW w:w="1057" w:type="dxa"/>
            <w:vMerge w:val="restart"/>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color w:val="000000"/>
              </w:rPr>
            </w:pPr>
            <w:r w:rsidRPr="00584490">
              <w:rPr>
                <w:rFonts w:ascii="Times New Roman" w:hAnsi="Times New Roman" w:cs="Times New Roman"/>
                <w:i/>
                <w:color w:val="000000"/>
              </w:rPr>
              <w:t>Normal Parameters</w:t>
            </w:r>
            <w:r w:rsidRPr="00584490">
              <w:rPr>
                <w:rFonts w:ascii="Times New Roman" w:hAnsi="Times New Roman" w:cs="Times New Roman"/>
                <w:i/>
                <w:color w:val="000000"/>
                <w:vertAlign w:val="superscript"/>
              </w:rPr>
              <w:t>a</w:t>
            </w:r>
            <w:r w:rsidRPr="00584490">
              <w:rPr>
                <w:rFonts w:ascii="Times New Roman" w:hAnsi="Times New Roman" w:cs="Times New Roman"/>
                <w:color w:val="000000"/>
                <w:vertAlign w:val="superscript"/>
              </w:rPr>
              <w:t>,b</w:t>
            </w:r>
          </w:p>
        </w:tc>
        <w:tc>
          <w:tcPr>
            <w:tcW w:w="1166" w:type="dxa"/>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Mean</w:t>
            </w:r>
          </w:p>
        </w:tc>
        <w:tc>
          <w:tcPr>
            <w:tcW w:w="1087"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,0000000</w:t>
            </w:r>
          </w:p>
        </w:tc>
      </w:tr>
      <w:tr w:rsidR="00EA1F91" w:rsidRPr="00584490" w:rsidTr="001475A1">
        <w:trPr>
          <w:cantSplit/>
          <w:trHeight w:val="49"/>
          <w:tblHeader/>
          <w:jc w:val="center"/>
        </w:trPr>
        <w:tc>
          <w:tcPr>
            <w:tcW w:w="1057" w:type="dxa"/>
            <w:vMerge/>
            <w:shd w:val="clear" w:color="auto" w:fill="FFFFFF"/>
          </w:tcPr>
          <w:p w:rsidR="00EA1F91" w:rsidRPr="00584490" w:rsidRDefault="00EA1F91" w:rsidP="00584490">
            <w:pPr>
              <w:autoSpaceDE w:val="0"/>
              <w:autoSpaceDN w:val="0"/>
              <w:adjustRightInd w:val="0"/>
              <w:spacing w:after="0" w:line="240" w:lineRule="auto"/>
              <w:rPr>
                <w:rFonts w:ascii="Times New Roman" w:hAnsi="Times New Roman" w:cs="Times New Roman"/>
                <w:color w:val="000000"/>
              </w:rPr>
            </w:pPr>
          </w:p>
        </w:tc>
        <w:tc>
          <w:tcPr>
            <w:tcW w:w="1166" w:type="dxa"/>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Std. Deviation</w:t>
            </w:r>
          </w:p>
        </w:tc>
        <w:tc>
          <w:tcPr>
            <w:tcW w:w="1087"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1,93534597</w:t>
            </w:r>
          </w:p>
        </w:tc>
      </w:tr>
      <w:tr w:rsidR="00EA1F91" w:rsidRPr="00584490" w:rsidTr="001475A1">
        <w:trPr>
          <w:cantSplit/>
          <w:trHeight w:val="49"/>
          <w:tblHeader/>
          <w:jc w:val="center"/>
        </w:trPr>
        <w:tc>
          <w:tcPr>
            <w:tcW w:w="1057" w:type="dxa"/>
            <w:vMerge w:val="restart"/>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Most Extreme Differences</w:t>
            </w:r>
          </w:p>
        </w:tc>
        <w:tc>
          <w:tcPr>
            <w:tcW w:w="1166" w:type="dxa"/>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Absolute</w:t>
            </w:r>
          </w:p>
        </w:tc>
        <w:tc>
          <w:tcPr>
            <w:tcW w:w="1087"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,067</w:t>
            </w:r>
          </w:p>
        </w:tc>
      </w:tr>
      <w:tr w:rsidR="00EA1F91" w:rsidRPr="00584490" w:rsidTr="001475A1">
        <w:trPr>
          <w:cantSplit/>
          <w:trHeight w:val="49"/>
          <w:tblHeader/>
          <w:jc w:val="center"/>
        </w:trPr>
        <w:tc>
          <w:tcPr>
            <w:tcW w:w="1057" w:type="dxa"/>
            <w:vMerge/>
            <w:shd w:val="clear" w:color="auto" w:fill="FFFFFF"/>
          </w:tcPr>
          <w:p w:rsidR="00EA1F91" w:rsidRPr="00584490" w:rsidRDefault="00EA1F91" w:rsidP="00584490">
            <w:pPr>
              <w:autoSpaceDE w:val="0"/>
              <w:autoSpaceDN w:val="0"/>
              <w:adjustRightInd w:val="0"/>
              <w:spacing w:after="0" w:line="240" w:lineRule="auto"/>
              <w:rPr>
                <w:rFonts w:ascii="Times New Roman" w:hAnsi="Times New Roman" w:cs="Times New Roman"/>
                <w:color w:val="000000"/>
              </w:rPr>
            </w:pPr>
          </w:p>
        </w:tc>
        <w:tc>
          <w:tcPr>
            <w:tcW w:w="1166" w:type="dxa"/>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Positive</w:t>
            </w:r>
          </w:p>
        </w:tc>
        <w:tc>
          <w:tcPr>
            <w:tcW w:w="1087"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,067</w:t>
            </w:r>
          </w:p>
        </w:tc>
      </w:tr>
      <w:tr w:rsidR="00EA1F91" w:rsidRPr="00584490" w:rsidTr="001475A1">
        <w:trPr>
          <w:cantSplit/>
          <w:trHeight w:val="51"/>
          <w:tblHeader/>
          <w:jc w:val="center"/>
        </w:trPr>
        <w:tc>
          <w:tcPr>
            <w:tcW w:w="1057" w:type="dxa"/>
            <w:vMerge/>
            <w:shd w:val="clear" w:color="auto" w:fill="FFFFFF"/>
          </w:tcPr>
          <w:p w:rsidR="00EA1F91" w:rsidRPr="00584490" w:rsidRDefault="00EA1F91" w:rsidP="00584490">
            <w:pPr>
              <w:autoSpaceDE w:val="0"/>
              <w:autoSpaceDN w:val="0"/>
              <w:adjustRightInd w:val="0"/>
              <w:spacing w:after="0" w:line="240" w:lineRule="auto"/>
              <w:rPr>
                <w:rFonts w:ascii="Times New Roman" w:hAnsi="Times New Roman" w:cs="Times New Roman"/>
                <w:color w:val="000000"/>
              </w:rPr>
            </w:pPr>
          </w:p>
        </w:tc>
        <w:tc>
          <w:tcPr>
            <w:tcW w:w="1166" w:type="dxa"/>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Negative</w:t>
            </w:r>
          </w:p>
        </w:tc>
        <w:tc>
          <w:tcPr>
            <w:tcW w:w="1087"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-,053</w:t>
            </w:r>
          </w:p>
        </w:tc>
      </w:tr>
      <w:tr w:rsidR="00EA1F91" w:rsidRPr="00584490" w:rsidTr="001475A1">
        <w:trPr>
          <w:cantSplit/>
          <w:trHeight w:val="49"/>
          <w:tblHeader/>
          <w:jc w:val="center"/>
        </w:trPr>
        <w:tc>
          <w:tcPr>
            <w:tcW w:w="2223" w:type="dxa"/>
            <w:gridSpan w:val="2"/>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Kolmogorov-Smirnov Z</w:t>
            </w:r>
          </w:p>
        </w:tc>
        <w:tc>
          <w:tcPr>
            <w:tcW w:w="1087"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,712</w:t>
            </w:r>
          </w:p>
        </w:tc>
      </w:tr>
      <w:tr w:rsidR="00EA1F91" w:rsidRPr="00584490" w:rsidTr="001475A1">
        <w:trPr>
          <w:cantSplit/>
          <w:trHeight w:val="49"/>
          <w:tblHeader/>
          <w:jc w:val="center"/>
        </w:trPr>
        <w:tc>
          <w:tcPr>
            <w:tcW w:w="2223" w:type="dxa"/>
            <w:gridSpan w:val="2"/>
            <w:tcBorders>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Asymp. Sig. (2-tailed)</w:t>
            </w:r>
          </w:p>
        </w:tc>
        <w:tc>
          <w:tcPr>
            <w:tcW w:w="1087" w:type="dxa"/>
            <w:tcBorders>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,692</w:t>
            </w:r>
          </w:p>
        </w:tc>
      </w:tr>
      <w:tr w:rsidR="00EA1F91" w:rsidRPr="00584490" w:rsidTr="001475A1">
        <w:trPr>
          <w:cantSplit/>
          <w:trHeight w:val="97"/>
          <w:jc w:val="center"/>
        </w:trPr>
        <w:tc>
          <w:tcPr>
            <w:tcW w:w="3310" w:type="dxa"/>
            <w:gridSpan w:val="3"/>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color w:val="000000"/>
              </w:rPr>
              <w:t>a</w:t>
            </w:r>
            <w:r w:rsidRPr="00584490">
              <w:rPr>
                <w:rFonts w:ascii="Times New Roman" w:hAnsi="Times New Roman" w:cs="Times New Roman"/>
                <w:i/>
                <w:color w:val="000000"/>
              </w:rPr>
              <w:t>. Test distribution is Normal.</w:t>
            </w:r>
          </w:p>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b. Calculated from data.</w:t>
            </w:r>
          </w:p>
        </w:tc>
      </w:tr>
    </w:tbl>
    <w:p w:rsidR="00EA1F91" w:rsidRPr="00584490" w:rsidRDefault="00EA1F91" w:rsidP="002147DD">
      <w:pPr>
        <w:tabs>
          <w:tab w:val="left" w:pos="567"/>
        </w:tabs>
        <w:autoSpaceDE w:val="0"/>
        <w:autoSpaceDN w:val="0"/>
        <w:adjustRightInd w:val="0"/>
        <w:spacing w:after="0" w:line="240" w:lineRule="auto"/>
        <w:jc w:val="center"/>
        <w:rPr>
          <w:rFonts w:ascii="Times New Roman" w:hAnsi="Times New Roman" w:cs="Times New Roman"/>
        </w:rPr>
      </w:pPr>
      <w:r w:rsidRPr="00584490">
        <w:rPr>
          <w:rFonts w:ascii="Times New Roman" w:hAnsi="Times New Roman" w:cs="Times New Roman"/>
        </w:rPr>
        <w:t>Sumber : Data diolah, 2024</w:t>
      </w:r>
    </w:p>
    <w:p w:rsidR="00EA1F91" w:rsidRPr="00584490" w:rsidRDefault="00EA1F91" w:rsidP="00584490">
      <w:pPr>
        <w:tabs>
          <w:tab w:val="left" w:pos="567"/>
        </w:tabs>
        <w:autoSpaceDE w:val="0"/>
        <w:autoSpaceDN w:val="0"/>
        <w:adjustRightInd w:val="0"/>
        <w:spacing w:after="0" w:line="240" w:lineRule="auto"/>
        <w:jc w:val="both"/>
        <w:rPr>
          <w:rFonts w:ascii="Times New Roman" w:hAnsi="Times New Roman" w:cs="Times New Roman"/>
        </w:rPr>
      </w:pPr>
    </w:p>
    <w:p w:rsidR="00EA1F91" w:rsidRPr="00584490" w:rsidRDefault="00EA1F91" w:rsidP="00584490">
      <w:pPr>
        <w:tabs>
          <w:tab w:val="left" w:pos="567"/>
        </w:tabs>
        <w:autoSpaceDE w:val="0"/>
        <w:autoSpaceDN w:val="0"/>
        <w:adjustRightInd w:val="0"/>
        <w:spacing w:after="0" w:line="240" w:lineRule="auto"/>
        <w:ind w:firstLine="567"/>
        <w:jc w:val="both"/>
        <w:rPr>
          <w:rFonts w:ascii="Times New Roman" w:hAnsi="Times New Roman" w:cs="Times New Roman"/>
          <w:b/>
        </w:rPr>
      </w:pPr>
      <w:r w:rsidRPr="00584490">
        <w:rPr>
          <w:rFonts w:ascii="Times New Roman" w:hAnsi="Times New Roman" w:cs="Times New Roman"/>
        </w:rPr>
        <w:t xml:space="preserve">Berdasarkan tabel diatas yang menunjukkan hasil uji </w:t>
      </w:r>
      <w:r w:rsidRPr="00584490">
        <w:rPr>
          <w:rFonts w:ascii="Times New Roman" w:hAnsi="Times New Roman" w:cs="Times New Roman"/>
          <w:i/>
        </w:rPr>
        <w:t>Kolmograv-Smirnov</w:t>
      </w:r>
      <w:r w:rsidRPr="00584490">
        <w:rPr>
          <w:rFonts w:ascii="Times New Roman" w:hAnsi="Times New Roman" w:cs="Times New Roman"/>
        </w:rPr>
        <w:t xml:space="preserve"> sebesar 0,712 dengan nilai </w:t>
      </w:r>
      <w:r w:rsidRPr="00584490">
        <w:rPr>
          <w:rFonts w:ascii="Times New Roman" w:hAnsi="Times New Roman" w:cs="Times New Roman"/>
          <w:i/>
        </w:rPr>
        <w:t>sig</w:t>
      </w:r>
      <w:r w:rsidRPr="00584490">
        <w:rPr>
          <w:rFonts w:ascii="Times New Roman" w:hAnsi="Times New Roman" w:cs="Times New Roman"/>
        </w:rPr>
        <w:t xml:space="preserve"> sebesar 0,692 yang artinya nilai </w:t>
      </w:r>
      <w:r w:rsidRPr="00584490">
        <w:rPr>
          <w:rFonts w:ascii="Times New Roman" w:hAnsi="Times New Roman" w:cs="Times New Roman"/>
          <w:i/>
        </w:rPr>
        <w:t>sig</w:t>
      </w:r>
      <w:r w:rsidRPr="00584490">
        <w:rPr>
          <w:rFonts w:ascii="Times New Roman" w:hAnsi="Times New Roman" w:cs="Times New Roman"/>
        </w:rPr>
        <w:t>&gt; 0,05 yang menunjukkan bahwa data berdistribusinormal.</w:t>
      </w:r>
      <w:r w:rsidRPr="00584490">
        <w:rPr>
          <w:rFonts w:ascii="Times New Roman" w:hAnsi="Times New Roman" w:cs="Times New Roman"/>
        </w:rPr>
        <w:br/>
      </w:r>
      <w:r w:rsidRPr="00584490">
        <w:rPr>
          <w:rFonts w:ascii="Times New Roman" w:hAnsi="Times New Roman" w:cs="Times New Roman"/>
          <w:b/>
        </w:rPr>
        <w:t>Hasil Uji Heteroskedastisitas</w:t>
      </w:r>
    </w:p>
    <w:p w:rsidR="00EA1F91" w:rsidRPr="00584490" w:rsidRDefault="00EA1F91" w:rsidP="002147DD">
      <w:pPr>
        <w:widowControl w:val="0"/>
        <w:tabs>
          <w:tab w:val="left" w:pos="630"/>
        </w:tabs>
        <w:spacing w:after="0" w:line="240" w:lineRule="auto"/>
        <w:ind w:left="270" w:hanging="270"/>
        <w:jc w:val="center"/>
        <w:rPr>
          <w:rFonts w:ascii="Times New Roman" w:hAnsi="Times New Roman" w:cs="Times New Roman"/>
          <w:b/>
        </w:rPr>
      </w:pPr>
      <w:r w:rsidRPr="00584490">
        <w:rPr>
          <w:rFonts w:ascii="Times New Roman" w:hAnsi="Times New Roman" w:cs="Times New Roman"/>
          <w:noProof/>
          <w:lang w:val="id-ID" w:eastAsia="id-ID"/>
        </w:rPr>
        <w:drawing>
          <wp:inline distT="0" distB="0" distL="0" distR="0" wp14:anchorId="08776DBB" wp14:editId="68B9528F">
            <wp:extent cx="2305050" cy="2009775"/>
            <wp:effectExtent l="1905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305050" cy="2009775"/>
                    </a:xfrm>
                    <a:prstGeom prst="rect">
                      <a:avLst/>
                    </a:prstGeom>
                    <a:noFill/>
                    <a:ln w="9525">
                      <a:noFill/>
                      <a:miter lim="800000"/>
                      <a:headEnd/>
                      <a:tailEnd/>
                    </a:ln>
                  </pic:spPr>
                </pic:pic>
              </a:graphicData>
            </a:graphic>
          </wp:inline>
        </w:drawing>
      </w:r>
    </w:p>
    <w:p w:rsidR="00EA1F91" w:rsidRPr="00584490" w:rsidRDefault="00EA1F91" w:rsidP="002147DD">
      <w:pPr>
        <w:spacing w:after="0" w:line="240" w:lineRule="auto"/>
        <w:ind w:left="270"/>
        <w:jc w:val="center"/>
        <w:rPr>
          <w:rFonts w:ascii="Times New Roman" w:hAnsi="Times New Roman" w:cs="Times New Roman"/>
        </w:rPr>
      </w:pPr>
      <w:r w:rsidRPr="00584490">
        <w:rPr>
          <w:rFonts w:ascii="Times New Roman" w:hAnsi="Times New Roman" w:cs="Times New Roman"/>
        </w:rPr>
        <w:t>Sumber : data diolah, 2024</w:t>
      </w:r>
    </w:p>
    <w:p w:rsidR="00EA1F91" w:rsidRPr="00584490" w:rsidRDefault="00EA1F91" w:rsidP="00584490">
      <w:pPr>
        <w:widowControl w:val="0"/>
        <w:tabs>
          <w:tab w:val="left" w:pos="540"/>
        </w:tabs>
        <w:autoSpaceDE w:val="0"/>
        <w:autoSpaceDN w:val="0"/>
        <w:adjustRightInd w:val="0"/>
        <w:spacing w:after="0" w:line="240" w:lineRule="auto"/>
        <w:ind w:firstLine="567"/>
        <w:jc w:val="both"/>
        <w:rPr>
          <w:rFonts w:ascii="Times New Roman" w:hAnsi="Times New Roman" w:cs="Times New Roman"/>
        </w:rPr>
      </w:pPr>
      <w:r w:rsidRPr="00584490">
        <w:rPr>
          <w:rFonts w:ascii="Times New Roman" w:hAnsi="Times New Roman" w:cs="Times New Roman"/>
        </w:rPr>
        <w:t xml:space="preserve">Berdasarkan grafik </w:t>
      </w:r>
      <w:r w:rsidRPr="00584490">
        <w:rPr>
          <w:rFonts w:ascii="Times New Roman" w:hAnsi="Times New Roman" w:cs="Times New Roman"/>
          <w:i/>
          <w:iCs/>
        </w:rPr>
        <w:t xml:space="preserve">scatterplot </w:t>
      </w:r>
      <w:r w:rsidRPr="00584490">
        <w:rPr>
          <w:rFonts w:ascii="Times New Roman" w:hAnsi="Times New Roman" w:cs="Times New Roman"/>
        </w:rPr>
        <w:t xml:space="preserve">di atas, terlihat titik-titik menyebar secara acak, serta ada yang tersebar baik di atas maupun di bawah angka 0 pada sumbu Y dengan kata lain bahwa tidak terjadi heteroskedastisitas pada model regresi yang digunakan. </w:t>
      </w:r>
    </w:p>
    <w:p w:rsidR="00EA1F91" w:rsidRPr="00584490" w:rsidRDefault="00EA1F91" w:rsidP="00584490">
      <w:pPr>
        <w:widowControl w:val="0"/>
        <w:tabs>
          <w:tab w:val="left" w:pos="540"/>
        </w:tabs>
        <w:autoSpaceDE w:val="0"/>
        <w:autoSpaceDN w:val="0"/>
        <w:adjustRightInd w:val="0"/>
        <w:spacing w:after="0" w:line="240" w:lineRule="auto"/>
        <w:rPr>
          <w:rFonts w:ascii="Times New Roman" w:hAnsi="Times New Roman" w:cs="Times New Roman"/>
          <w:b/>
        </w:rPr>
      </w:pPr>
      <w:r w:rsidRPr="00584490">
        <w:rPr>
          <w:rFonts w:ascii="Times New Roman" w:hAnsi="Times New Roman" w:cs="Times New Roman"/>
          <w:b/>
        </w:rPr>
        <w:t xml:space="preserve">Hasil Uji Autokorelasi </w:t>
      </w:r>
    </w:p>
    <w:tbl>
      <w:tblPr>
        <w:tblW w:w="3831" w:type="dxa"/>
        <w:jc w:val="center"/>
        <w:tblLayout w:type="fixed"/>
        <w:tblCellMar>
          <w:left w:w="0" w:type="dxa"/>
          <w:right w:w="0" w:type="dxa"/>
        </w:tblCellMar>
        <w:tblLook w:val="0000" w:firstRow="0" w:lastRow="0" w:firstColumn="0" w:lastColumn="0" w:noHBand="0" w:noVBand="0"/>
      </w:tblPr>
      <w:tblGrid>
        <w:gridCol w:w="357"/>
        <w:gridCol w:w="544"/>
        <w:gridCol w:w="544"/>
        <w:gridCol w:w="710"/>
        <w:gridCol w:w="927"/>
        <w:gridCol w:w="749"/>
      </w:tblGrid>
      <w:tr w:rsidR="00EA1F91" w:rsidRPr="00584490" w:rsidTr="001475A1">
        <w:trPr>
          <w:cantSplit/>
          <w:trHeight w:val="225"/>
          <w:tblHeader/>
          <w:jc w:val="center"/>
        </w:trPr>
        <w:tc>
          <w:tcPr>
            <w:tcW w:w="3831" w:type="dxa"/>
            <w:gridSpan w:val="6"/>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b/>
                <w:bCs/>
                <w:i/>
                <w:color w:val="000000"/>
              </w:rPr>
              <w:t>Model Summary</w:t>
            </w:r>
            <w:r w:rsidRPr="00584490">
              <w:rPr>
                <w:rFonts w:ascii="Times New Roman" w:hAnsi="Times New Roman" w:cs="Times New Roman"/>
                <w:b/>
                <w:bCs/>
                <w:i/>
                <w:color w:val="000000"/>
                <w:vertAlign w:val="superscript"/>
              </w:rPr>
              <w:t>b</w:t>
            </w:r>
          </w:p>
        </w:tc>
      </w:tr>
      <w:tr w:rsidR="00EA1F91" w:rsidRPr="00584490" w:rsidTr="001475A1">
        <w:trPr>
          <w:cantSplit/>
          <w:trHeight w:val="450"/>
          <w:tblHeader/>
          <w:jc w:val="center"/>
        </w:trPr>
        <w:tc>
          <w:tcPr>
            <w:tcW w:w="357"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Model</w:t>
            </w:r>
          </w:p>
        </w:tc>
        <w:tc>
          <w:tcPr>
            <w:tcW w:w="544"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color w:val="000000"/>
              </w:rPr>
            </w:pPr>
            <w:r w:rsidRPr="00584490">
              <w:rPr>
                <w:rFonts w:ascii="Times New Roman" w:hAnsi="Times New Roman" w:cs="Times New Roman"/>
                <w:color w:val="000000"/>
              </w:rPr>
              <w:t>R</w:t>
            </w:r>
          </w:p>
        </w:tc>
        <w:tc>
          <w:tcPr>
            <w:tcW w:w="544"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color w:val="000000"/>
              </w:rPr>
            </w:pPr>
            <w:r w:rsidRPr="00584490">
              <w:rPr>
                <w:rFonts w:ascii="Times New Roman" w:hAnsi="Times New Roman" w:cs="Times New Roman"/>
                <w:color w:val="000000"/>
              </w:rPr>
              <w:t xml:space="preserve">R </w:t>
            </w:r>
            <w:r w:rsidRPr="00584490">
              <w:rPr>
                <w:rFonts w:ascii="Times New Roman" w:hAnsi="Times New Roman" w:cs="Times New Roman"/>
                <w:i/>
                <w:color w:val="000000"/>
              </w:rPr>
              <w:t>Square</w:t>
            </w:r>
          </w:p>
        </w:tc>
        <w:tc>
          <w:tcPr>
            <w:tcW w:w="710"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Adjusted R Square</w:t>
            </w:r>
          </w:p>
        </w:tc>
        <w:tc>
          <w:tcPr>
            <w:tcW w:w="927"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Std. Error of the Estimate</w:t>
            </w:r>
          </w:p>
        </w:tc>
        <w:tc>
          <w:tcPr>
            <w:tcW w:w="746"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Durbin-Watson</w:t>
            </w:r>
          </w:p>
        </w:tc>
      </w:tr>
      <w:tr w:rsidR="00EA1F91" w:rsidRPr="00584490" w:rsidTr="001475A1">
        <w:trPr>
          <w:cantSplit/>
          <w:trHeight w:val="225"/>
          <w:tblHeader/>
          <w:jc w:val="center"/>
        </w:trPr>
        <w:tc>
          <w:tcPr>
            <w:tcW w:w="357"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color w:val="000000"/>
              </w:rPr>
            </w:pPr>
            <w:r w:rsidRPr="00584490">
              <w:rPr>
                <w:rFonts w:ascii="Times New Roman" w:hAnsi="Times New Roman" w:cs="Times New Roman"/>
                <w:color w:val="000000"/>
              </w:rPr>
              <w:t>1</w:t>
            </w:r>
          </w:p>
        </w:tc>
        <w:tc>
          <w:tcPr>
            <w:tcW w:w="544"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,390</w:t>
            </w:r>
            <w:r w:rsidRPr="00584490">
              <w:rPr>
                <w:rFonts w:ascii="Times New Roman" w:hAnsi="Times New Roman" w:cs="Times New Roman"/>
                <w:color w:val="000000"/>
                <w:vertAlign w:val="superscript"/>
              </w:rPr>
              <w:t>a</w:t>
            </w:r>
          </w:p>
        </w:tc>
        <w:tc>
          <w:tcPr>
            <w:tcW w:w="544"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,152</w:t>
            </w:r>
          </w:p>
        </w:tc>
        <w:tc>
          <w:tcPr>
            <w:tcW w:w="710"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,129</w:t>
            </w:r>
          </w:p>
        </w:tc>
        <w:tc>
          <w:tcPr>
            <w:tcW w:w="927"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1,96156</w:t>
            </w:r>
          </w:p>
        </w:tc>
        <w:tc>
          <w:tcPr>
            <w:tcW w:w="746"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2,414</w:t>
            </w:r>
          </w:p>
        </w:tc>
      </w:tr>
      <w:tr w:rsidR="00EA1F91" w:rsidRPr="00584490" w:rsidTr="001475A1">
        <w:trPr>
          <w:cantSplit/>
          <w:trHeight w:val="820"/>
          <w:jc w:val="center"/>
        </w:trPr>
        <w:tc>
          <w:tcPr>
            <w:tcW w:w="3831" w:type="dxa"/>
            <w:gridSpan w:val="6"/>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color w:val="000000"/>
              </w:rPr>
              <w:t xml:space="preserve">a. </w:t>
            </w:r>
            <w:r w:rsidRPr="00584490">
              <w:rPr>
                <w:rFonts w:ascii="Times New Roman" w:hAnsi="Times New Roman" w:cs="Times New Roman"/>
                <w:i/>
                <w:color w:val="000000"/>
              </w:rPr>
              <w:t xml:space="preserve">Predictors: (Constant), </w:t>
            </w:r>
            <w:r w:rsidRPr="00584490">
              <w:rPr>
                <w:rFonts w:ascii="Times New Roman" w:hAnsi="Times New Roman" w:cs="Times New Roman"/>
                <w:color w:val="000000"/>
              </w:rPr>
              <w:t>LN Perputaran Modal Kerja</w:t>
            </w:r>
            <w:r w:rsidRPr="00584490">
              <w:rPr>
                <w:rFonts w:ascii="Times New Roman" w:hAnsi="Times New Roman" w:cs="Times New Roman"/>
                <w:i/>
                <w:color w:val="000000"/>
              </w:rPr>
              <w:t>, LN Long Term Debt Ratio, LN Quick Ratio</w:t>
            </w:r>
          </w:p>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b. Dependent Variable: LN Earning Per Share</w:t>
            </w:r>
          </w:p>
        </w:tc>
      </w:tr>
    </w:tbl>
    <w:p w:rsidR="00EA1F91" w:rsidRPr="00584490" w:rsidRDefault="00EA1F91" w:rsidP="002147DD">
      <w:pPr>
        <w:spacing w:after="0" w:line="240" w:lineRule="auto"/>
        <w:jc w:val="center"/>
        <w:rPr>
          <w:rFonts w:ascii="Times New Roman" w:hAnsi="Times New Roman" w:cs="Times New Roman"/>
        </w:rPr>
      </w:pPr>
      <w:r w:rsidRPr="00584490">
        <w:rPr>
          <w:rFonts w:ascii="Times New Roman" w:hAnsi="Times New Roman" w:cs="Times New Roman"/>
        </w:rPr>
        <w:t>Sumber : data diolah, 2024</w:t>
      </w:r>
    </w:p>
    <w:p w:rsidR="00EA1F91" w:rsidRPr="002147DD" w:rsidRDefault="00EA1F91" w:rsidP="002147DD">
      <w:pPr>
        <w:widowControl w:val="0"/>
        <w:spacing w:after="0" w:line="240" w:lineRule="auto"/>
        <w:ind w:firstLine="567"/>
        <w:jc w:val="both"/>
        <w:rPr>
          <w:rFonts w:ascii="Times New Roman" w:hAnsi="Times New Roman" w:cs="Times New Roman"/>
          <w:lang w:val="id-ID"/>
        </w:rPr>
      </w:pPr>
      <w:r w:rsidRPr="00584490">
        <w:rPr>
          <w:rFonts w:ascii="Times New Roman" w:hAnsi="Times New Roman" w:cs="Times New Roman"/>
        </w:rPr>
        <w:t xml:space="preserve">Berdasarkan tabel diatas  </w:t>
      </w:r>
      <w:r w:rsidRPr="00584490">
        <w:rPr>
          <w:rFonts w:ascii="Times New Roman" w:hAnsi="Times New Roman" w:cs="Times New Roman"/>
          <w:lang w:val="it-IT"/>
        </w:rPr>
        <w:t xml:space="preserve">menunjukkan </w:t>
      </w:r>
      <w:r w:rsidRPr="00584490">
        <w:rPr>
          <w:rFonts w:ascii="Times New Roman" w:hAnsi="Times New Roman" w:cs="Times New Roman"/>
        </w:rPr>
        <w:t xml:space="preserve">hasil </w:t>
      </w:r>
      <w:r w:rsidRPr="00584490">
        <w:rPr>
          <w:rFonts w:ascii="Times New Roman" w:hAnsi="Times New Roman" w:cs="Times New Roman"/>
          <w:lang w:val="it-IT"/>
        </w:rPr>
        <w:t xml:space="preserve">nilai statistik </w:t>
      </w:r>
      <w:r w:rsidRPr="00584490">
        <w:rPr>
          <w:rFonts w:ascii="Times New Roman" w:hAnsi="Times New Roman" w:cs="Times New Roman"/>
          <w:i/>
          <w:lang w:val="it-IT"/>
        </w:rPr>
        <w:t>Durbin Watson</w:t>
      </w:r>
      <w:r w:rsidRPr="00584490">
        <w:rPr>
          <w:rFonts w:ascii="Times New Roman" w:hAnsi="Times New Roman" w:cs="Times New Roman"/>
          <w:lang w:val="it-IT"/>
        </w:rPr>
        <w:t xml:space="preserve"> (</w:t>
      </w:r>
      <w:r w:rsidRPr="00584490">
        <w:rPr>
          <w:rFonts w:ascii="Times New Roman" w:hAnsi="Times New Roman" w:cs="Times New Roman"/>
        </w:rPr>
        <w:t>DW</w:t>
      </w:r>
      <w:r w:rsidRPr="00584490">
        <w:rPr>
          <w:rFonts w:ascii="Times New Roman" w:hAnsi="Times New Roman" w:cs="Times New Roman"/>
          <w:lang w:val="it-IT"/>
        </w:rPr>
        <w:t xml:space="preserve">) sebesar </w:t>
      </w:r>
      <w:r w:rsidRPr="00584490">
        <w:rPr>
          <w:rFonts w:ascii="Times New Roman" w:hAnsi="Times New Roman" w:cs="Times New Roman"/>
          <w:lang w:val="en-GB"/>
        </w:rPr>
        <w:t>2,414</w:t>
      </w:r>
      <w:r w:rsidRPr="00584490">
        <w:rPr>
          <w:rFonts w:ascii="Times New Roman" w:hAnsi="Times New Roman" w:cs="Times New Roman"/>
        </w:rPr>
        <w:t xml:space="preserve">. </w:t>
      </w:r>
      <w:r w:rsidRPr="00584490">
        <w:rPr>
          <w:rFonts w:ascii="Times New Roman" w:hAnsi="Times New Roman" w:cs="Times New Roman"/>
        </w:rPr>
        <w:lastRenderedPageBreak/>
        <w:t xml:space="preserve">Dari tabel statistik </w:t>
      </w:r>
      <w:r w:rsidRPr="00584490">
        <w:rPr>
          <w:rFonts w:ascii="Times New Roman" w:hAnsi="Times New Roman" w:cs="Times New Roman"/>
          <w:i/>
        </w:rPr>
        <w:t xml:space="preserve">Durbin Watson </w:t>
      </w:r>
      <w:r w:rsidRPr="00584490">
        <w:rPr>
          <w:rFonts w:ascii="Times New Roman" w:hAnsi="Times New Roman" w:cs="Times New Roman"/>
        </w:rPr>
        <w:t>(DW) dengan α sebesar 0,05, jumlah sampel (n) = 120 dan k = 3 (tiga variabel bebas) didapatkan nilai d</w:t>
      </w:r>
      <w:r w:rsidRPr="00584490">
        <w:rPr>
          <w:rFonts w:ascii="Times New Roman" w:hAnsi="Times New Roman" w:cs="Times New Roman"/>
          <w:lang w:val="en-GB"/>
        </w:rPr>
        <w:t>U</w:t>
      </w:r>
      <w:r w:rsidRPr="00584490">
        <w:rPr>
          <w:rFonts w:ascii="Times New Roman" w:hAnsi="Times New Roman" w:cs="Times New Roman"/>
        </w:rPr>
        <w:t xml:space="preserve"> sebesar 1,7536. Asumsi tidak terjadinya autokorelasi diperoleh dengan kriteria ke-3 bahwa nilai 4-dL &lt; dW &lt; 4 dengan persamaan yang diperoleh menunjukkan 4 – 1.6513 &lt; 2.141 &lt; 4 yaitu diperoleh hasil akhir dengan nilai 2.3487&lt; 2,414&lt; 4 yang artinya tidak terjadi autokorelasi.</w:t>
      </w:r>
    </w:p>
    <w:p w:rsidR="00EA1F91" w:rsidRPr="00584490" w:rsidRDefault="00EA1F91" w:rsidP="00584490">
      <w:pPr>
        <w:widowControl w:val="0"/>
        <w:spacing w:after="0" w:line="240" w:lineRule="auto"/>
        <w:jc w:val="both"/>
        <w:rPr>
          <w:rFonts w:ascii="Times New Roman" w:hAnsi="Times New Roman" w:cs="Times New Roman"/>
          <w:b/>
        </w:rPr>
      </w:pPr>
      <w:r w:rsidRPr="00584490">
        <w:rPr>
          <w:rFonts w:ascii="Times New Roman" w:hAnsi="Times New Roman" w:cs="Times New Roman"/>
          <w:b/>
        </w:rPr>
        <w:t>Hasil Uji Multikolinearitas</w:t>
      </w:r>
    </w:p>
    <w:tbl>
      <w:tblPr>
        <w:tblW w:w="3812" w:type="dxa"/>
        <w:jc w:val="center"/>
        <w:tblLayout w:type="fixed"/>
        <w:tblCellMar>
          <w:left w:w="0" w:type="dxa"/>
          <w:right w:w="0" w:type="dxa"/>
        </w:tblCellMar>
        <w:tblLook w:val="0000" w:firstRow="0" w:lastRow="0" w:firstColumn="0" w:lastColumn="0" w:noHBand="0" w:noVBand="0"/>
      </w:tblPr>
      <w:tblGrid>
        <w:gridCol w:w="426"/>
        <w:gridCol w:w="1438"/>
        <w:gridCol w:w="1079"/>
        <w:gridCol w:w="869"/>
      </w:tblGrid>
      <w:tr w:rsidR="00EA1F91" w:rsidRPr="00584490" w:rsidTr="001475A1">
        <w:trPr>
          <w:cantSplit/>
          <w:trHeight w:val="270"/>
          <w:tblHeader/>
          <w:jc w:val="center"/>
        </w:trPr>
        <w:tc>
          <w:tcPr>
            <w:tcW w:w="1864" w:type="dxa"/>
            <w:gridSpan w:val="2"/>
            <w:vMerge w:val="restart"/>
            <w:tcBorders>
              <w:top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Model</w:t>
            </w:r>
          </w:p>
        </w:tc>
        <w:tc>
          <w:tcPr>
            <w:tcW w:w="1948" w:type="dxa"/>
            <w:gridSpan w:val="2"/>
            <w:tcBorders>
              <w:top w:val="single" w:sz="4" w:space="0" w:color="auto"/>
              <w:bottom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Collinearity Statistics</w:t>
            </w:r>
          </w:p>
        </w:tc>
      </w:tr>
      <w:tr w:rsidR="00EA1F91" w:rsidRPr="00584490" w:rsidTr="001475A1">
        <w:trPr>
          <w:cantSplit/>
          <w:trHeight w:val="298"/>
          <w:tblHeader/>
          <w:jc w:val="center"/>
        </w:trPr>
        <w:tc>
          <w:tcPr>
            <w:tcW w:w="1864" w:type="dxa"/>
            <w:gridSpan w:val="2"/>
            <w:vMerge/>
            <w:shd w:val="clear" w:color="auto" w:fill="FFFFFF"/>
            <w:vAlign w:val="bottom"/>
          </w:tcPr>
          <w:p w:rsidR="00EA1F91" w:rsidRPr="00584490" w:rsidRDefault="00EA1F91" w:rsidP="00584490">
            <w:pPr>
              <w:autoSpaceDE w:val="0"/>
              <w:autoSpaceDN w:val="0"/>
              <w:adjustRightInd w:val="0"/>
              <w:spacing w:after="0" w:line="240" w:lineRule="auto"/>
              <w:rPr>
                <w:rFonts w:ascii="Times New Roman" w:hAnsi="Times New Roman" w:cs="Times New Roman"/>
                <w:color w:val="000000"/>
              </w:rPr>
            </w:pPr>
          </w:p>
        </w:tc>
        <w:tc>
          <w:tcPr>
            <w:tcW w:w="1079" w:type="dxa"/>
            <w:tcBorders>
              <w:top w:val="single" w:sz="4" w:space="0" w:color="auto"/>
              <w:bottom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Tolerance</w:t>
            </w:r>
          </w:p>
        </w:tc>
        <w:tc>
          <w:tcPr>
            <w:tcW w:w="868" w:type="dxa"/>
            <w:tcBorders>
              <w:top w:val="single" w:sz="4" w:space="0" w:color="auto"/>
              <w:bottom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VIF</w:t>
            </w:r>
          </w:p>
        </w:tc>
      </w:tr>
      <w:tr w:rsidR="00EA1F91" w:rsidRPr="00584490" w:rsidTr="001475A1">
        <w:trPr>
          <w:cantSplit/>
          <w:trHeight w:val="368"/>
          <w:tblHeader/>
          <w:jc w:val="center"/>
        </w:trPr>
        <w:tc>
          <w:tcPr>
            <w:tcW w:w="426" w:type="dxa"/>
            <w:vMerge w:val="restart"/>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color w:val="000000"/>
              </w:rPr>
            </w:pPr>
            <w:r w:rsidRPr="00584490">
              <w:rPr>
                <w:rFonts w:ascii="Times New Roman" w:hAnsi="Times New Roman" w:cs="Times New Roman"/>
                <w:color w:val="000000"/>
              </w:rPr>
              <w:t>1</w:t>
            </w:r>
          </w:p>
        </w:tc>
        <w:tc>
          <w:tcPr>
            <w:tcW w:w="1438" w:type="dxa"/>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color w:val="000000"/>
              </w:rPr>
            </w:pPr>
            <w:r w:rsidRPr="00584490">
              <w:rPr>
                <w:rFonts w:ascii="Times New Roman" w:hAnsi="Times New Roman" w:cs="Times New Roman"/>
                <w:color w:val="000000"/>
              </w:rPr>
              <w:t>(</w:t>
            </w:r>
            <w:r w:rsidRPr="00584490">
              <w:rPr>
                <w:rFonts w:ascii="Times New Roman" w:hAnsi="Times New Roman" w:cs="Times New Roman"/>
                <w:i/>
                <w:color w:val="000000"/>
              </w:rPr>
              <w:t>Constant</w:t>
            </w:r>
            <w:r w:rsidRPr="00584490">
              <w:rPr>
                <w:rFonts w:ascii="Times New Roman" w:hAnsi="Times New Roman" w:cs="Times New Roman"/>
                <w:color w:val="000000"/>
              </w:rPr>
              <w:t>)</w:t>
            </w:r>
          </w:p>
        </w:tc>
        <w:tc>
          <w:tcPr>
            <w:tcW w:w="1079" w:type="dxa"/>
            <w:tcBorders>
              <w:top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jc w:val="center"/>
              <w:rPr>
                <w:rFonts w:ascii="Times New Roman" w:hAnsi="Times New Roman" w:cs="Times New Roman"/>
              </w:rPr>
            </w:pPr>
          </w:p>
        </w:tc>
        <w:tc>
          <w:tcPr>
            <w:tcW w:w="868" w:type="dxa"/>
            <w:tcBorders>
              <w:top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jc w:val="center"/>
              <w:rPr>
                <w:rFonts w:ascii="Times New Roman" w:hAnsi="Times New Roman" w:cs="Times New Roman"/>
              </w:rPr>
            </w:pPr>
          </w:p>
        </w:tc>
      </w:tr>
      <w:tr w:rsidR="00EA1F91" w:rsidRPr="00584490" w:rsidTr="001475A1">
        <w:trPr>
          <w:cantSplit/>
          <w:trHeight w:val="286"/>
          <w:tblHeader/>
          <w:jc w:val="center"/>
        </w:trPr>
        <w:tc>
          <w:tcPr>
            <w:tcW w:w="426" w:type="dxa"/>
            <w:vMerge/>
            <w:shd w:val="clear" w:color="auto" w:fill="FFFFFF"/>
          </w:tcPr>
          <w:p w:rsidR="00EA1F91" w:rsidRPr="00584490" w:rsidRDefault="00EA1F91" w:rsidP="00584490">
            <w:pPr>
              <w:autoSpaceDE w:val="0"/>
              <w:autoSpaceDN w:val="0"/>
              <w:adjustRightInd w:val="0"/>
              <w:spacing w:after="0" w:line="240" w:lineRule="auto"/>
              <w:rPr>
                <w:rFonts w:ascii="Times New Roman" w:hAnsi="Times New Roman" w:cs="Times New Roman"/>
              </w:rPr>
            </w:pPr>
          </w:p>
        </w:tc>
        <w:tc>
          <w:tcPr>
            <w:tcW w:w="1438" w:type="dxa"/>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color w:val="000000"/>
              </w:rPr>
            </w:pPr>
            <w:r w:rsidRPr="00584490">
              <w:rPr>
                <w:rFonts w:ascii="Times New Roman" w:hAnsi="Times New Roman" w:cs="Times New Roman"/>
                <w:color w:val="000000"/>
              </w:rPr>
              <w:t xml:space="preserve">LN </w:t>
            </w:r>
            <w:r w:rsidRPr="00584490">
              <w:rPr>
                <w:rFonts w:ascii="Times New Roman" w:hAnsi="Times New Roman" w:cs="Times New Roman"/>
                <w:i/>
                <w:color w:val="000000"/>
              </w:rPr>
              <w:t>Quick Ratio</w:t>
            </w:r>
          </w:p>
        </w:tc>
        <w:tc>
          <w:tcPr>
            <w:tcW w:w="1079"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,686</w:t>
            </w:r>
          </w:p>
        </w:tc>
        <w:tc>
          <w:tcPr>
            <w:tcW w:w="868"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1,458</w:t>
            </w:r>
          </w:p>
        </w:tc>
      </w:tr>
      <w:tr w:rsidR="00EA1F91" w:rsidRPr="00584490" w:rsidTr="001475A1">
        <w:trPr>
          <w:cantSplit/>
          <w:trHeight w:val="286"/>
          <w:tblHeader/>
          <w:jc w:val="center"/>
        </w:trPr>
        <w:tc>
          <w:tcPr>
            <w:tcW w:w="426" w:type="dxa"/>
            <w:vMerge/>
            <w:shd w:val="clear" w:color="auto" w:fill="FFFFFF"/>
          </w:tcPr>
          <w:p w:rsidR="00EA1F91" w:rsidRPr="00584490" w:rsidRDefault="00EA1F91" w:rsidP="00584490">
            <w:pPr>
              <w:autoSpaceDE w:val="0"/>
              <w:autoSpaceDN w:val="0"/>
              <w:adjustRightInd w:val="0"/>
              <w:spacing w:after="0" w:line="240" w:lineRule="auto"/>
              <w:rPr>
                <w:rFonts w:ascii="Times New Roman" w:hAnsi="Times New Roman" w:cs="Times New Roman"/>
                <w:color w:val="000000"/>
              </w:rPr>
            </w:pPr>
          </w:p>
        </w:tc>
        <w:tc>
          <w:tcPr>
            <w:tcW w:w="1438" w:type="dxa"/>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color w:val="000000"/>
              </w:rPr>
            </w:pPr>
            <w:r w:rsidRPr="00584490">
              <w:rPr>
                <w:rFonts w:ascii="Times New Roman" w:hAnsi="Times New Roman" w:cs="Times New Roman"/>
                <w:color w:val="000000"/>
              </w:rPr>
              <w:t xml:space="preserve">LN </w:t>
            </w:r>
            <w:r w:rsidRPr="00584490">
              <w:rPr>
                <w:rFonts w:ascii="Times New Roman" w:hAnsi="Times New Roman" w:cs="Times New Roman"/>
                <w:i/>
                <w:color w:val="000000"/>
              </w:rPr>
              <w:t>Long Term Debt Ratio</w:t>
            </w:r>
          </w:p>
        </w:tc>
        <w:tc>
          <w:tcPr>
            <w:tcW w:w="1079"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,826</w:t>
            </w:r>
          </w:p>
        </w:tc>
        <w:tc>
          <w:tcPr>
            <w:tcW w:w="868"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1,211</w:t>
            </w:r>
          </w:p>
        </w:tc>
      </w:tr>
      <w:tr w:rsidR="00EA1F91" w:rsidRPr="00584490" w:rsidTr="001475A1">
        <w:trPr>
          <w:cantSplit/>
          <w:trHeight w:val="270"/>
          <w:tblHeader/>
          <w:jc w:val="center"/>
        </w:trPr>
        <w:tc>
          <w:tcPr>
            <w:tcW w:w="426" w:type="dxa"/>
            <w:vMerge/>
            <w:tcBorders>
              <w:bottom w:val="single" w:sz="4" w:space="0" w:color="auto"/>
            </w:tcBorders>
            <w:shd w:val="clear" w:color="auto" w:fill="FFFFFF"/>
          </w:tcPr>
          <w:p w:rsidR="00EA1F91" w:rsidRPr="00584490" w:rsidRDefault="00EA1F91" w:rsidP="00584490">
            <w:pPr>
              <w:autoSpaceDE w:val="0"/>
              <w:autoSpaceDN w:val="0"/>
              <w:adjustRightInd w:val="0"/>
              <w:spacing w:after="0" w:line="240" w:lineRule="auto"/>
              <w:rPr>
                <w:rFonts w:ascii="Times New Roman" w:hAnsi="Times New Roman" w:cs="Times New Roman"/>
                <w:color w:val="000000"/>
              </w:rPr>
            </w:pPr>
          </w:p>
        </w:tc>
        <w:tc>
          <w:tcPr>
            <w:tcW w:w="1438" w:type="dxa"/>
            <w:tcBorders>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color w:val="000000"/>
              </w:rPr>
            </w:pPr>
            <w:r w:rsidRPr="00584490">
              <w:rPr>
                <w:rFonts w:ascii="Times New Roman" w:hAnsi="Times New Roman" w:cs="Times New Roman"/>
                <w:color w:val="000000"/>
              </w:rPr>
              <w:t>LN Perputaran Modal Kerja</w:t>
            </w:r>
          </w:p>
        </w:tc>
        <w:tc>
          <w:tcPr>
            <w:tcW w:w="1079" w:type="dxa"/>
            <w:tcBorders>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,586</w:t>
            </w:r>
          </w:p>
        </w:tc>
        <w:tc>
          <w:tcPr>
            <w:tcW w:w="868" w:type="dxa"/>
            <w:tcBorders>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1,705</w:t>
            </w:r>
          </w:p>
        </w:tc>
      </w:tr>
    </w:tbl>
    <w:p w:rsidR="00EA1F91" w:rsidRPr="00584490" w:rsidRDefault="00EA1F91" w:rsidP="00584490">
      <w:pPr>
        <w:spacing w:after="0" w:line="240" w:lineRule="auto"/>
        <w:jc w:val="both"/>
        <w:rPr>
          <w:rFonts w:ascii="Times New Roman" w:hAnsi="Times New Roman" w:cs="Times New Roman"/>
          <w:i/>
        </w:rPr>
      </w:pPr>
      <w:r w:rsidRPr="00584490">
        <w:rPr>
          <w:rFonts w:ascii="Times New Roman" w:hAnsi="Times New Roman" w:cs="Times New Roman"/>
        </w:rPr>
        <w:t xml:space="preserve">a. </w:t>
      </w:r>
      <w:r w:rsidRPr="00584490">
        <w:rPr>
          <w:rFonts w:ascii="Times New Roman" w:hAnsi="Times New Roman" w:cs="Times New Roman"/>
          <w:i/>
        </w:rPr>
        <w:t>Dependent Variable: LN Earning Per Share</w:t>
      </w:r>
    </w:p>
    <w:p w:rsidR="00EA1F91" w:rsidRPr="00584490" w:rsidRDefault="00EA1F91" w:rsidP="002147DD">
      <w:pPr>
        <w:spacing w:after="0" w:line="240" w:lineRule="auto"/>
        <w:jc w:val="center"/>
        <w:rPr>
          <w:rFonts w:ascii="Times New Roman" w:hAnsi="Times New Roman" w:cs="Times New Roman"/>
        </w:rPr>
      </w:pPr>
      <w:r w:rsidRPr="00584490">
        <w:rPr>
          <w:rFonts w:ascii="Times New Roman" w:hAnsi="Times New Roman" w:cs="Times New Roman"/>
        </w:rPr>
        <w:t>Sumber : data diolah, 2024</w:t>
      </w:r>
    </w:p>
    <w:p w:rsidR="00EA1F91" w:rsidRPr="00584490" w:rsidRDefault="00EA1F91" w:rsidP="00584490">
      <w:pPr>
        <w:widowControl w:val="0"/>
        <w:tabs>
          <w:tab w:val="left" w:pos="567"/>
        </w:tabs>
        <w:spacing w:after="0" w:line="240" w:lineRule="auto"/>
        <w:ind w:firstLine="567"/>
        <w:jc w:val="both"/>
        <w:rPr>
          <w:rFonts w:ascii="Times New Roman" w:hAnsi="Times New Roman" w:cs="Times New Roman"/>
        </w:rPr>
      </w:pPr>
      <w:r w:rsidRPr="00584490">
        <w:rPr>
          <w:rFonts w:ascii="Times New Roman" w:hAnsi="Times New Roman" w:cs="Times New Roman"/>
        </w:rPr>
        <w:t xml:space="preserve">Berdasarkan </w:t>
      </w:r>
      <w:r w:rsidRPr="00584490">
        <w:rPr>
          <w:rFonts w:ascii="Times New Roman" w:hAnsi="Times New Roman" w:cs="Times New Roman"/>
          <w:lang w:val="it-IT"/>
        </w:rPr>
        <w:t xml:space="preserve">data pada </w:t>
      </w:r>
      <w:r w:rsidRPr="00584490">
        <w:rPr>
          <w:rFonts w:ascii="Times New Roman" w:hAnsi="Times New Roman" w:cs="Times New Roman"/>
        </w:rPr>
        <w:t>T</w:t>
      </w:r>
      <w:r w:rsidRPr="00584490">
        <w:rPr>
          <w:rFonts w:ascii="Times New Roman" w:hAnsi="Times New Roman" w:cs="Times New Roman"/>
          <w:lang w:val="it-IT"/>
        </w:rPr>
        <w:t xml:space="preserve">abel di atas menjelaskan bahwa </w:t>
      </w:r>
      <w:r w:rsidRPr="00584490">
        <w:rPr>
          <w:rFonts w:ascii="Times New Roman" w:hAnsi="Times New Roman" w:cs="Times New Roman"/>
        </w:rPr>
        <w:t xml:space="preserve">variabel independen dalam penelitian ini </w:t>
      </w:r>
      <w:r w:rsidRPr="00584490">
        <w:rPr>
          <w:rFonts w:ascii="Times New Roman" w:hAnsi="Times New Roman" w:cs="Times New Roman"/>
          <w:lang w:val="it-IT"/>
        </w:rPr>
        <w:t xml:space="preserve">tidak mengalami multikolinearitas </w:t>
      </w:r>
      <w:r w:rsidRPr="00584490">
        <w:rPr>
          <w:rFonts w:ascii="Times New Roman" w:hAnsi="Times New Roman" w:cs="Times New Roman"/>
        </w:rPr>
        <w:t xml:space="preserve">karena variabel independen </w:t>
      </w:r>
      <w:r w:rsidRPr="00584490">
        <w:rPr>
          <w:rFonts w:ascii="Times New Roman" w:hAnsi="Times New Roman" w:cs="Times New Roman"/>
          <w:i/>
          <w:lang w:val="es-ES_tradnl"/>
        </w:rPr>
        <w:t>quick ratio</w:t>
      </w:r>
      <w:r w:rsidRPr="00584490">
        <w:rPr>
          <w:rFonts w:ascii="Times New Roman" w:hAnsi="Times New Roman" w:cs="Times New Roman"/>
        </w:rPr>
        <w:t>memiliki nilai sebesar 1,458</w:t>
      </w:r>
      <w:r w:rsidRPr="00584490">
        <w:rPr>
          <w:rFonts w:ascii="Times New Roman" w:hAnsi="Times New Roman" w:cs="Times New Roman"/>
          <w:lang w:val="es-ES_tradnl"/>
        </w:rPr>
        <w:t xml:space="preserve">, </w:t>
      </w:r>
      <w:r w:rsidRPr="00584490">
        <w:rPr>
          <w:rFonts w:ascii="Times New Roman" w:hAnsi="Times New Roman" w:cs="Times New Roman"/>
          <w:i/>
          <w:lang w:val="es-ES_tradnl"/>
        </w:rPr>
        <w:t>long term debt ratio</w:t>
      </w:r>
      <w:r w:rsidRPr="00584490">
        <w:rPr>
          <w:rFonts w:ascii="Times New Roman" w:hAnsi="Times New Roman" w:cs="Times New Roman"/>
        </w:rPr>
        <w:t>dengan nilai 1,211</w:t>
      </w:r>
      <w:r w:rsidRPr="00584490">
        <w:rPr>
          <w:rFonts w:ascii="Times New Roman" w:hAnsi="Times New Roman" w:cs="Times New Roman"/>
          <w:lang w:val="es-ES_tradnl"/>
        </w:rPr>
        <w:t xml:space="preserve"> dan perputaran modal kerja</w:t>
      </w:r>
      <w:r w:rsidRPr="00584490">
        <w:rPr>
          <w:rFonts w:ascii="Times New Roman" w:hAnsi="Times New Roman" w:cs="Times New Roman"/>
        </w:rPr>
        <w:t xml:space="preserve"> dengan nilai 1,705 yang artinya VIF  &lt; 10 dan nilai </w:t>
      </w:r>
      <w:r w:rsidRPr="00584490">
        <w:rPr>
          <w:rFonts w:ascii="Times New Roman" w:hAnsi="Times New Roman" w:cs="Times New Roman"/>
          <w:i/>
        </w:rPr>
        <w:t>tolerance</w:t>
      </w:r>
      <w:r w:rsidRPr="00584490">
        <w:rPr>
          <w:rFonts w:ascii="Times New Roman" w:hAnsi="Times New Roman" w:cs="Times New Roman"/>
        </w:rPr>
        <w:t>&gt; 0,1.</w:t>
      </w:r>
    </w:p>
    <w:p w:rsidR="00EA1F91" w:rsidRPr="00584490" w:rsidRDefault="00EA1F91" w:rsidP="00584490">
      <w:pPr>
        <w:widowControl w:val="0"/>
        <w:tabs>
          <w:tab w:val="left" w:pos="567"/>
        </w:tabs>
        <w:spacing w:after="0" w:line="240" w:lineRule="auto"/>
        <w:jc w:val="both"/>
        <w:rPr>
          <w:rFonts w:ascii="Times New Roman" w:hAnsi="Times New Roman" w:cs="Times New Roman"/>
          <w:lang w:val="it-IT"/>
        </w:rPr>
      </w:pPr>
      <w:r w:rsidRPr="00584490">
        <w:rPr>
          <w:rFonts w:ascii="Times New Roman" w:hAnsi="Times New Roman" w:cs="Times New Roman"/>
          <w:b/>
          <w:lang w:val="it-IT"/>
        </w:rPr>
        <w:t>Hasil Analisis Regresi Linear Berganda</w:t>
      </w:r>
    </w:p>
    <w:p w:rsidR="00EA1F91" w:rsidRPr="00584490" w:rsidRDefault="00EA1F91" w:rsidP="002147DD">
      <w:pPr>
        <w:widowControl w:val="0"/>
        <w:tabs>
          <w:tab w:val="left" w:pos="567"/>
        </w:tabs>
        <w:spacing w:after="0" w:line="240" w:lineRule="auto"/>
        <w:ind w:firstLine="567"/>
        <w:jc w:val="both"/>
        <w:rPr>
          <w:rFonts w:ascii="Times New Roman" w:hAnsi="Times New Roman" w:cs="Times New Roman"/>
        </w:rPr>
      </w:pPr>
      <w:r w:rsidRPr="00584490">
        <w:rPr>
          <w:rFonts w:ascii="Times New Roman" w:hAnsi="Times New Roman" w:cs="Times New Roman"/>
        </w:rPr>
        <w:t>Hasil analisis regresi linear berganda pada penelitian ini adalah sebagai berikut :</w:t>
      </w:r>
    </w:p>
    <w:p w:rsidR="00EA1F91" w:rsidRPr="00584490" w:rsidRDefault="00EA1F91" w:rsidP="00584490">
      <w:pPr>
        <w:widowControl w:val="0"/>
        <w:tabs>
          <w:tab w:val="left" w:pos="540"/>
        </w:tabs>
        <w:spacing w:after="0" w:line="240" w:lineRule="auto"/>
        <w:jc w:val="both"/>
        <w:rPr>
          <w:rFonts w:ascii="Times New Roman" w:hAnsi="Times New Roman" w:cs="Times New Roman"/>
          <w:b/>
        </w:rPr>
      </w:pPr>
      <w:r w:rsidRPr="00584490">
        <w:rPr>
          <w:rFonts w:ascii="Times New Roman" w:hAnsi="Times New Roman" w:cs="Times New Roman"/>
          <w:b/>
          <w:i/>
        </w:rPr>
        <w:t>Earning Per Share</w:t>
      </w:r>
      <w:r w:rsidRPr="00584490">
        <w:rPr>
          <w:rFonts w:ascii="Times New Roman" w:hAnsi="Times New Roman" w:cs="Times New Roman"/>
          <w:b/>
          <w:lang w:val="es-ES"/>
        </w:rPr>
        <w:t xml:space="preserve"> = 5,359 + 0,171 </w:t>
      </w:r>
      <w:r w:rsidRPr="00584490">
        <w:rPr>
          <w:rFonts w:ascii="Times New Roman" w:hAnsi="Times New Roman" w:cs="Times New Roman"/>
          <w:b/>
          <w:i/>
          <w:lang w:val="es-ES"/>
        </w:rPr>
        <w:t>Quick Ratio</w:t>
      </w:r>
      <w:r w:rsidRPr="00584490">
        <w:rPr>
          <w:rFonts w:ascii="Times New Roman" w:hAnsi="Times New Roman" w:cs="Times New Roman"/>
          <w:b/>
          <w:lang w:val="es-ES"/>
        </w:rPr>
        <w:t xml:space="preserve">+ 0,399 </w:t>
      </w:r>
      <w:r w:rsidRPr="00584490">
        <w:rPr>
          <w:rFonts w:ascii="Times New Roman" w:hAnsi="Times New Roman" w:cs="Times New Roman"/>
          <w:b/>
          <w:i/>
          <w:lang w:val="es-ES"/>
        </w:rPr>
        <w:t>Long Term</w:t>
      </w:r>
      <w:r w:rsidRPr="00584490">
        <w:rPr>
          <w:rFonts w:ascii="Times New Roman" w:hAnsi="Times New Roman" w:cs="Times New Roman"/>
          <w:b/>
          <w:i/>
        </w:rPr>
        <w:t xml:space="preserve"> </w:t>
      </w:r>
      <w:r w:rsidRPr="00584490">
        <w:rPr>
          <w:rFonts w:ascii="Times New Roman" w:hAnsi="Times New Roman" w:cs="Times New Roman"/>
          <w:b/>
          <w:i/>
          <w:lang w:val="es-ES"/>
        </w:rPr>
        <w:t>Debt Ratio</w:t>
      </w:r>
      <w:r w:rsidRPr="00584490">
        <w:rPr>
          <w:rFonts w:ascii="Times New Roman" w:hAnsi="Times New Roman" w:cs="Times New Roman"/>
          <w:b/>
          <w:lang w:val="es-ES"/>
        </w:rPr>
        <w:t xml:space="preserve"> -0,585 P</w:t>
      </w:r>
      <w:r w:rsidRPr="00584490">
        <w:rPr>
          <w:rFonts w:ascii="Times New Roman" w:hAnsi="Times New Roman" w:cs="Times New Roman"/>
          <w:b/>
        </w:rPr>
        <w:t>e</w:t>
      </w:r>
      <w:r w:rsidRPr="00584490">
        <w:rPr>
          <w:rFonts w:ascii="Times New Roman" w:hAnsi="Times New Roman" w:cs="Times New Roman"/>
          <w:b/>
          <w:lang w:val="es-ES"/>
        </w:rPr>
        <w:t>rputaran Modal Kerja</w:t>
      </w:r>
      <w:r w:rsidRPr="00584490">
        <w:rPr>
          <w:rFonts w:ascii="Times New Roman" w:hAnsi="Times New Roman" w:cs="Times New Roman"/>
          <w:b/>
        </w:rPr>
        <w:t>+e</w:t>
      </w:r>
    </w:p>
    <w:tbl>
      <w:tblPr>
        <w:tblW w:w="3660" w:type="dxa"/>
        <w:jc w:val="center"/>
        <w:tblLayout w:type="fixed"/>
        <w:tblCellMar>
          <w:left w:w="0" w:type="dxa"/>
          <w:right w:w="0" w:type="dxa"/>
        </w:tblCellMar>
        <w:tblLook w:val="0000" w:firstRow="0" w:lastRow="0" w:firstColumn="0" w:lastColumn="0" w:noHBand="0" w:noVBand="0"/>
      </w:tblPr>
      <w:tblGrid>
        <w:gridCol w:w="141"/>
        <w:gridCol w:w="1126"/>
        <w:gridCol w:w="520"/>
        <w:gridCol w:w="465"/>
        <w:gridCol w:w="423"/>
        <w:gridCol w:w="563"/>
        <w:gridCol w:w="422"/>
      </w:tblGrid>
      <w:tr w:rsidR="00EA1F91" w:rsidRPr="00584490" w:rsidTr="002147DD">
        <w:trPr>
          <w:cantSplit/>
          <w:trHeight w:val="59"/>
          <w:tblHeader/>
          <w:jc w:val="center"/>
        </w:trPr>
        <w:tc>
          <w:tcPr>
            <w:tcW w:w="3660" w:type="dxa"/>
            <w:gridSpan w:val="7"/>
            <w:tcBorders>
              <w:bottom w:val="single" w:sz="4" w:space="0" w:color="auto"/>
            </w:tcBorders>
            <w:shd w:val="clear" w:color="auto" w:fill="FFFFFF"/>
            <w:vAlign w:val="center"/>
          </w:tcPr>
          <w:p w:rsidR="00EA1F91" w:rsidRPr="00584490" w:rsidRDefault="00EA1F91" w:rsidP="00584490">
            <w:pPr>
              <w:spacing w:after="0" w:line="240" w:lineRule="auto"/>
              <w:ind w:left="60" w:right="60"/>
              <w:jc w:val="center"/>
              <w:rPr>
                <w:rFonts w:ascii="Times New Roman" w:hAnsi="Times New Roman" w:cs="Times New Roman"/>
              </w:rPr>
            </w:pPr>
            <w:r w:rsidRPr="00584490">
              <w:rPr>
                <w:rFonts w:ascii="Times New Roman" w:hAnsi="Times New Roman" w:cs="Times New Roman"/>
                <w:b/>
                <w:bCs/>
                <w:i/>
              </w:rPr>
              <w:t>Coefficients</w:t>
            </w:r>
            <w:r w:rsidRPr="00584490">
              <w:rPr>
                <w:rFonts w:ascii="Times New Roman" w:hAnsi="Times New Roman" w:cs="Times New Roman"/>
                <w:b/>
                <w:bCs/>
                <w:vertAlign w:val="superscript"/>
              </w:rPr>
              <w:t>a</w:t>
            </w:r>
          </w:p>
        </w:tc>
      </w:tr>
      <w:tr w:rsidR="00EA1F91" w:rsidRPr="00584490" w:rsidTr="002147DD">
        <w:trPr>
          <w:cantSplit/>
          <w:trHeight w:val="119"/>
          <w:tblHeader/>
          <w:jc w:val="center"/>
        </w:trPr>
        <w:tc>
          <w:tcPr>
            <w:tcW w:w="1267" w:type="dxa"/>
            <w:gridSpan w:val="2"/>
            <w:vMerge w:val="restart"/>
            <w:tcBorders>
              <w:top w:val="single" w:sz="4" w:space="0" w:color="auto"/>
            </w:tcBorders>
            <w:shd w:val="clear" w:color="auto" w:fill="FFFFFF"/>
            <w:vAlign w:val="bottom"/>
          </w:tcPr>
          <w:p w:rsidR="00EA1F91" w:rsidRPr="00584490" w:rsidRDefault="00EA1F91" w:rsidP="00584490">
            <w:pPr>
              <w:spacing w:after="0" w:line="240" w:lineRule="auto"/>
              <w:ind w:left="60" w:right="60"/>
              <w:rPr>
                <w:rFonts w:ascii="Times New Roman" w:hAnsi="Times New Roman" w:cs="Times New Roman"/>
              </w:rPr>
            </w:pPr>
            <w:r w:rsidRPr="00584490">
              <w:rPr>
                <w:rFonts w:ascii="Times New Roman" w:hAnsi="Times New Roman" w:cs="Times New Roman"/>
              </w:rPr>
              <w:t>Model</w:t>
            </w:r>
          </w:p>
        </w:tc>
        <w:tc>
          <w:tcPr>
            <w:tcW w:w="985" w:type="dxa"/>
            <w:gridSpan w:val="2"/>
            <w:tcBorders>
              <w:top w:val="single" w:sz="4" w:space="0" w:color="auto"/>
              <w:bottom w:val="single" w:sz="4" w:space="0" w:color="auto"/>
            </w:tcBorders>
            <w:shd w:val="clear" w:color="auto" w:fill="FFFFFF"/>
            <w:vAlign w:val="bottom"/>
          </w:tcPr>
          <w:p w:rsidR="00EA1F91" w:rsidRPr="00584490" w:rsidRDefault="00EA1F91" w:rsidP="00584490">
            <w:pPr>
              <w:spacing w:after="0" w:line="240" w:lineRule="auto"/>
              <w:ind w:left="60" w:right="60"/>
              <w:jc w:val="center"/>
              <w:rPr>
                <w:rFonts w:ascii="Times New Roman" w:hAnsi="Times New Roman" w:cs="Times New Roman"/>
                <w:i/>
              </w:rPr>
            </w:pPr>
            <w:r w:rsidRPr="00584490">
              <w:rPr>
                <w:rFonts w:ascii="Times New Roman" w:hAnsi="Times New Roman" w:cs="Times New Roman"/>
                <w:i/>
              </w:rPr>
              <w:t>Unstandardized Coefficients</w:t>
            </w:r>
          </w:p>
        </w:tc>
        <w:tc>
          <w:tcPr>
            <w:tcW w:w="423" w:type="dxa"/>
            <w:tcBorders>
              <w:top w:val="single" w:sz="4" w:space="0" w:color="auto"/>
              <w:bottom w:val="single" w:sz="4" w:space="0" w:color="auto"/>
            </w:tcBorders>
            <w:shd w:val="clear" w:color="auto" w:fill="FFFFFF"/>
            <w:vAlign w:val="bottom"/>
          </w:tcPr>
          <w:p w:rsidR="00EA1F91" w:rsidRPr="00584490" w:rsidRDefault="00EA1F91" w:rsidP="00584490">
            <w:pPr>
              <w:spacing w:after="0" w:line="240" w:lineRule="auto"/>
              <w:ind w:left="60" w:right="60"/>
              <w:jc w:val="center"/>
              <w:rPr>
                <w:rFonts w:ascii="Times New Roman" w:hAnsi="Times New Roman" w:cs="Times New Roman"/>
                <w:i/>
              </w:rPr>
            </w:pPr>
            <w:r w:rsidRPr="00584490">
              <w:rPr>
                <w:rFonts w:ascii="Times New Roman" w:hAnsi="Times New Roman" w:cs="Times New Roman"/>
                <w:i/>
              </w:rPr>
              <w:t>Standardized Coefficients</w:t>
            </w:r>
          </w:p>
        </w:tc>
        <w:tc>
          <w:tcPr>
            <w:tcW w:w="563" w:type="dxa"/>
            <w:tcBorders>
              <w:top w:val="single" w:sz="4" w:space="0" w:color="auto"/>
              <w:bottom w:val="single" w:sz="4" w:space="0" w:color="auto"/>
            </w:tcBorders>
            <w:shd w:val="clear" w:color="auto" w:fill="FFFFFF"/>
            <w:vAlign w:val="bottom"/>
          </w:tcPr>
          <w:p w:rsidR="00EA1F91" w:rsidRPr="00584490" w:rsidRDefault="00EA1F91" w:rsidP="00584490">
            <w:pPr>
              <w:spacing w:after="0" w:line="240" w:lineRule="auto"/>
              <w:ind w:left="60" w:right="60"/>
              <w:jc w:val="center"/>
              <w:rPr>
                <w:rFonts w:ascii="Times New Roman" w:hAnsi="Times New Roman" w:cs="Times New Roman"/>
              </w:rPr>
            </w:pPr>
            <w:r w:rsidRPr="00584490">
              <w:rPr>
                <w:rFonts w:ascii="Times New Roman" w:hAnsi="Times New Roman" w:cs="Times New Roman"/>
              </w:rPr>
              <w:t>t</w:t>
            </w:r>
          </w:p>
        </w:tc>
        <w:tc>
          <w:tcPr>
            <w:tcW w:w="422" w:type="dxa"/>
            <w:tcBorders>
              <w:top w:val="single" w:sz="4" w:space="0" w:color="auto"/>
              <w:bottom w:val="single" w:sz="4" w:space="0" w:color="auto"/>
            </w:tcBorders>
            <w:shd w:val="clear" w:color="auto" w:fill="FFFFFF"/>
            <w:vAlign w:val="bottom"/>
          </w:tcPr>
          <w:p w:rsidR="00EA1F91" w:rsidRPr="00584490" w:rsidRDefault="00EA1F91" w:rsidP="00584490">
            <w:pPr>
              <w:spacing w:after="0" w:line="240" w:lineRule="auto"/>
              <w:ind w:left="60" w:right="60"/>
              <w:jc w:val="center"/>
              <w:rPr>
                <w:rFonts w:ascii="Times New Roman" w:hAnsi="Times New Roman" w:cs="Times New Roman"/>
                <w:i/>
              </w:rPr>
            </w:pPr>
            <w:r w:rsidRPr="00584490">
              <w:rPr>
                <w:rFonts w:ascii="Times New Roman" w:hAnsi="Times New Roman" w:cs="Times New Roman"/>
                <w:i/>
              </w:rPr>
              <w:t>Sig.</w:t>
            </w:r>
          </w:p>
        </w:tc>
      </w:tr>
      <w:tr w:rsidR="00EA1F91" w:rsidRPr="00584490" w:rsidTr="002147DD">
        <w:trPr>
          <w:cantSplit/>
          <w:trHeight w:val="67"/>
          <w:tblHeader/>
          <w:jc w:val="center"/>
        </w:trPr>
        <w:tc>
          <w:tcPr>
            <w:tcW w:w="1267" w:type="dxa"/>
            <w:gridSpan w:val="2"/>
            <w:vMerge/>
            <w:tcBorders>
              <w:bottom w:val="single" w:sz="4" w:space="0" w:color="auto"/>
            </w:tcBorders>
            <w:shd w:val="clear" w:color="auto" w:fill="FFFFFF"/>
            <w:vAlign w:val="bottom"/>
          </w:tcPr>
          <w:p w:rsidR="00EA1F91" w:rsidRPr="00584490" w:rsidRDefault="00EA1F91" w:rsidP="00584490">
            <w:pPr>
              <w:spacing w:after="0" w:line="240" w:lineRule="auto"/>
              <w:rPr>
                <w:rFonts w:ascii="Times New Roman" w:hAnsi="Times New Roman" w:cs="Times New Roman"/>
              </w:rPr>
            </w:pPr>
          </w:p>
        </w:tc>
        <w:tc>
          <w:tcPr>
            <w:tcW w:w="520" w:type="dxa"/>
            <w:tcBorders>
              <w:top w:val="single" w:sz="4" w:space="0" w:color="auto"/>
              <w:bottom w:val="single" w:sz="4" w:space="0" w:color="auto"/>
            </w:tcBorders>
            <w:shd w:val="clear" w:color="auto" w:fill="FFFFFF"/>
            <w:vAlign w:val="bottom"/>
          </w:tcPr>
          <w:p w:rsidR="00EA1F91" w:rsidRPr="00584490" w:rsidRDefault="00EA1F91" w:rsidP="00584490">
            <w:pPr>
              <w:spacing w:after="0" w:line="240" w:lineRule="auto"/>
              <w:ind w:left="60" w:right="60"/>
              <w:jc w:val="center"/>
              <w:rPr>
                <w:rFonts w:ascii="Times New Roman" w:hAnsi="Times New Roman" w:cs="Times New Roman"/>
              </w:rPr>
            </w:pPr>
            <w:r w:rsidRPr="00584490">
              <w:rPr>
                <w:rFonts w:ascii="Times New Roman" w:hAnsi="Times New Roman" w:cs="Times New Roman"/>
              </w:rPr>
              <w:t>B</w:t>
            </w:r>
          </w:p>
        </w:tc>
        <w:tc>
          <w:tcPr>
            <w:tcW w:w="465" w:type="dxa"/>
            <w:tcBorders>
              <w:top w:val="single" w:sz="4" w:space="0" w:color="auto"/>
              <w:bottom w:val="single" w:sz="4" w:space="0" w:color="auto"/>
            </w:tcBorders>
            <w:shd w:val="clear" w:color="auto" w:fill="FFFFFF"/>
            <w:vAlign w:val="bottom"/>
          </w:tcPr>
          <w:p w:rsidR="00EA1F91" w:rsidRPr="00584490" w:rsidRDefault="00EA1F91" w:rsidP="00584490">
            <w:pPr>
              <w:spacing w:after="0" w:line="240" w:lineRule="auto"/>
              <w:ind w:left="60" w:right="60"/>
              <w:jc w:val="center"/>
              <w:rPr>
                <w:rFonts w:ascii="Times New Roman" w:hAnsi="Times New Roman" w:cs="Times New Roman"/>
                <w:i/>
              </w:rPr>
            </w:pPr>
            <w:r w:rsidRPr="00584490">
              <w:rPr>
                <w:rFonts w:ascii="Times New Roman" w:hAnsi="Times New Roman" w:cs="Times New Roman"/>
                <w:i/>
              </w:rPr>
              <w:t>Std. Error</w:t>
            </w:r>
          </w:p>
        </w:tc>
        <w:tc>
          <w:tcPr>
            <w:tcW w:w="423" w:type="dxa"/>
            <w:tcBorders>
              <w:top w:val="single" w:sz="4" w:space="0" w:color="auto"/>
              <w:bottom w:val="single" w:sz="4" w:space="0" w:color="auto"/>
            </w:tcBorders>
            <w:shd w:val="clear" w:color="auto" w:fill="FFFFFF"/>
            <w:vAlign w:val="bottom"/>
          </w:tcPr>
          <w:p w:rsidR="00EA1F91" w:rsidRPr="00584490" w:rsidRDefault="00EA1F91" w:rsidP="00584490">
            <w:pPr>
              <w:spacing w:after="0" w:line="240" w:lineRule="auto"/>
              <w:ind w:left="60" w:right="60"/>
              <w:jc w:val="center"/>
              <w:rPr>
                <w:rFonts w:ascii="Times New Roman" w:hAnsi="Times New Roman" w:cs="Times New Roman"/>
              </w:rPr>
            </w:pPr>
            <w:r w:rsidRPr="00584490">
              <w:rPr>
                <w:rFonts w:ascii="Times New Roman" w:hAnsi="Times New Roman" w:cs="Times New Roman"/>
              </w:rPr>
              <w:t>Beta</w:t>
            </w:r>
          </w:p>
        </w:tc>
        <w:tc>
          <w:tcPr>
            <w:tcW w:w="563" w:type="dxa"/>
            <w:tcBorders>
              <w:top w:val="single" w:sz="4" w:space="0" w:color="auto"/>
              <w:bottom w:val="single" w:sz="4" w:space="0" w:color="auto"/>
            </w:tcBorders>
            <w:shd w:val="clear" w:color="auto" w:fill="FFFFFF"/>
            <w:vAlign w:val="bottom"/>
          </w:tcPr>
          <w:p w:rsidR="00EA1F91" w:rsidRPr="00584490" w:rsidRDefault="00EA1F91" w:rsidP="00584490">
            <w:pPr>
              <w:spacing w:after="0" w:line="240" w:lineRule="auto"/>
              <w:ind w:left="60" w:right="60"/>
              <w:jc w:val="center"/>
              <w:rPr>
                <w:rFonts w:ascii="Times New Roman" w:hAnsi="Times New Roman" w:cs="Times New Roman"/>
              </w:rPr>
            </w:pPr>
          </w:p>
        </w:tc>
        <w:tc>
          <w:tcPr>
            <w:tcW w:w="422" w:type="dxa"/>
            <w:tcBorders>
              <w:top w:val="single" w:sz="4" w:space="0" w:color="auto"/>
              <w:bottom w:val="single" w:sz="4" w:space="0" w:color="auto"/>
            </w:tcBorders>
            <w:shd w:val="clear" w:color="auto" w:fill="FFFFFF"/>
            <w:vAlign w:val="bottom"/>
          </w:tcPr>
          <w:p w:rsidR="00EA1F91" w:rsidRPr="00584490" w:rsidRDefault="00EA1F91" w:rsidP="00584490">
            <w:pPr>
              <w:spacing w:after="0" w:line="240" w:lineRule="auto"/>
              <w:ind w:left="60" w:right="60"/>
              <w:jc w:val="center"/>
              <w:rPr>
                <w:rFonts w:ascii="Times New Roman" w:hAnsi="Times New Roman" w:cs="Times New Roman"/>
                <w:i/>
              </w:rPr>
            </w:pPr>
          </w:p>
        </w:tc>
      </w:tr>
      <w:tr w:rsidR="00EA1F91" w:rsidRPr="00584490" w:rsidTr="002147DD">
        <w:trPr>
          <w:cantSplit/>
          <w:trHeight w:val="59"/>
          <w:tblHeader/>
          <w:jc w:val="center"/>
        </w:trPr>
        <w:tc>
          <w:tcPr>
            <w:tcW w:w="141" w:type="dxa"/>
            <w:vMerge w:val="restart"/>
            <w:tcBorders>
              <w:top w:val="single" w:sz="4" w:space="0" w:color="auto"/>
            </w:tcBorders>
            <w:shd w:val="clear" w:color="auto" w:fill="FFFFFF"/>
          </w:tcPr>
          <w:p w:rsidR="00EA1F91" w:rsidRPr="00584490" w:rsidRDefault="00EA1F91" w:rsidP="00584490">
            <w:pPr>
              <w:spacing w:after="0" w:line="240" w:lineRule="auto"/>
              <w:ind w:left="60" w:right="60"/>
              <w:rPr>
                <w:rFonts w:ascii="Times New Roman" w:hAnsi="Times New Roman" w:cs="Times New Roman"/>
              </w:rPr>
            </w:pPr>
            <w:r w:rsidRPr="00584490">
              <w:rPr>
                <w:rFonts w:ascii="Times New Roman" w:hAnsi="Times New Roman" w:cs="Times New Roman"/>
              </w:rPr>
              <w:t>1</w:t>
            </w:r>
          </w:p>
        </w:tc>
        <w:tc>
          <w:tcPr>
            <w:tcW w:w="1126" w:type="dxa"/>
            <w:tcBorders>
              <w:top w:val="single" w:sz="4" w:space="0" w:color="auto"/>
            </w:tcBorders>
            <w:shd w:val="clear" w:color="auto" w:fill="FFFFFF"/>
          </w:tcPr>
          <w:p w:rsidR="00EA1F91" w:rsidRPr="00584490" w:rsidRDefault="00EA1F91" w:rsidP="00584490">
            <w:pPr>
              <w:spacing w:after="0" w:line="240" w:lineRule="auto"/>
              <w:ind w:left="60" w:right="60"/>
              <w:rPr>
                <w:rFonts w:ascii="Times New Roman" w:hAnsi="Times New Roman" w:cs="Times New Roman"/>
              </w:rPr>
            </w:pPr>
            <w:r w:rsidRPr="00584490">
              <w:rPr>
                <w:rFonts w:ascii="Times New Roman" w:hAnsi="Times New Roman" w:cs="Times New Roman"/>
              </w:rPr>
              <w:t>(</w:t>
            </w:r>
            <w:r w:rsidRPr="00584490">
              <w:rPr>
                <w:rFonts w:ascii="Times New Roman" w:hAnsi="Times New Roman" w:cs="Times New Roman"/>
                <w:i/>
              </w:rPr>
              <w:t>Constant</w:t>
            </w:r>
            <w:r w:rsidRPr="00584490">
              <w:rPr>
                <w:rFonts w:ascii="Times New Roman" w:hAnsi="Times New Roman" w:cs="Times New Roman"/>
              </w:rPr>
              <w:t>)</w:t>
            </w:r>
          </w:p>
        </w:tc>
        <w:tc>
          <w:tcPr>
            <w:tcW w:w="520" w:type="dxa"/>
            <w:tcBorders>
              <w:top w:val="single" w:sz="4" w:space="0" w:color="auto"/>
            </w:tcBorders>
            <w:shd w:val="clear" w:color="auto" w:fill="FFFFFF"/>
          </w:tcPr>
          <w:p w:rsidR="00EA1F91" w:rsidRPr="00584490" w:rsidRDefault="00EA1F91" w:rsidP="00584490">
            <w:pPr>
              <w:tabs>
                <w:tab w:val="center" w:pos="564"/>
                <w:tab w:val="right" w:pos="1068"/>
              </w:tabs>
              <w:spacing w:after="0" w:line="240" w:lineRule="auto"/>
              <w:ind w:left="60" w:right="60"/>
              <w:rPr>
                <w:rFonts w:ascii="Times New Roman" w:hAnsi="Times New Roman" w:cs="Times New Roman"/>
              </w:rPr>
            </w:pPr>
            <w:r w:rsidRPr="00584490">
              <w:rPr>
                <w:rFonts w:ascii="Times New Roman" w:hAnsi="Times New Roman" w:cs="Times New Roman"/>
              </w:rPr>
              <w:tab/>
            </w:r>
            <w:r w:rsidRPr="00584490">
              <w:rPr>
                <w:rFonts w:ascii="Times New Roman" w:hAnsi="Times New Roman" w:cs="Times New Roman"/>
              </w:rPr>
              <w:tab/>
              <w:t>5,359</w:t>
            </w:r>
          </w:p>
        </w:tc>
        <w:tc>
          <w:tcPr>
            <w:tcW w:w="465" w:type="dxa"/>
            <w:tcBorders>
              <w:top w:val="single" w:sz="4" w:space="0" w:color="auto"/>
            </w:tcBorders>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,772</w:t>
            </w:r>
          </w:p>
        </w:tc>
        <w:tc>
          <w:tcPr>
            <w:tcW w:w="423" w:type="dxa"/>
            <w:tcBorders>
              <w:top w:val="single" w:sz="4" w:space="0" w:color="auto"/>
            </w:tcBorders>
            <w:shd w:val="clear" w:color="auto" w:fill="FFFFFF"/>
            <w:vAlign w:val="center"/>
          </w:tcPr>
          <w:p w:rsidR="00EA1F91" w:rsidRPr="00584490" w:rsidRDefault="00EA1F91" w:rsidP="00584490">
            <w:pPr>
              <w:spacing w:after="0" w:line="240" w:lineRule="auto"/>
              <w:jc w:val="center"/>
              <w:rPr>
                <w:rFonts w:ascii="Times New Roman" w:hAnsi="Times New Roman" w:cs="Times New Roman"/>
              </w:rPr>
            </w:pPr>
          </w:p>
        </w:tc>
        <w:tc>
          <w:tcPr>
            <w:tcW w:w="563" w:type="dxa"/>
            <w:tcBorders>
              <w:top w:val="single" w:sz="4" w:space="0" w:color="auto"/>
            </w:tcBorders>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6,940</w:t>
            </w:r>
          </w:p>
        </w:tc>
        <w:tc>
          <w:tcPr>
            <w:tcW w:w="422" w:type="dxa"/>
            <w:tcBorders>
              <w:top w:val="single" w:sz="4" w:space="0" w:color="auto"/>
            </w:tcBorders>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,000</w:t>
            </w:r>
          </w:p>
        </w:tc>
      </w:tr>
      <w:tr w:rsidR="00EA1F91" w:rsidRPr="00584490" w:rsidTr="002147DD">
        <w:trPr>
          <w:cantSplit/>
          <w:trHeight w:val="127"/>
          <w:tblHeader/>
          <w:jc w:val="center"/>
        </w:trPr>
        <w:tc>
          <w:tcPr>
            <w:tcW w:w="141" w:type="dxa"/>
            <w:vMerge/>
            <w:shd w:val="clear" w:color="auto" w:fill="FFFFFF"/>
          </w:tcPr>
          <w:p w:rsidR="00EA1F91" w:rsidRPr="00584490" w:rsidRDefault="00EA1F91" w:rsidP="00584490">
            <w:pPr>
              <w:spacing w:after="0" w:line="240" w:lineRule="auto"/>
              <w:rPr>
                <w:rFonts w:ascii="Times New Roman" w:hAnsi="Times New Roman" w:cs="Times New Roman"/>
              </w:rPr>
            </w:pPr>
          </w:p>
        </w:tc>
        <w:tc>
          <w:tcPr>
            <w:tcW w:w="1126" w:type="dxa"/>
            <w:shd w:val="clear" w:color="auto" w:fill="FFFFFF"/>
          </w:tcPr>
          <w:p w:rsidR="00EA1F91" w:rsidRPr="00584490" w:rsidRDefault="00EA1F91" w:rsidP="00584490">
            <w:pPr>
              <w:spacing w:after="0" w:line="240" w:lineRule="auto"/>
              <w:ind w:left="60" w:right="60"/>
              <w:rPr>
                <w:rFonts w:ascii="Times New Roman" w:hAnsi="Times New Roman" w:cs="Times New Roman"/>
              </w:rPr>
            </w:pPr>
            <w:r w:rsidRPr="00584490">
              <w:rPr>
                <w:rFonts w:ascii="Times New Roman" w:hAnsi="Times New Roman" w:cs="Times New Roman"/>
              </w:rPr>
              <w:t xml:space="preserve">LN </w:t>
            </w:r>
            <w:r w:rsidRPr="00584490">
              <w:rPr>
                <w:rFonts w:ascii="Times New Roman" w:hAnsi="Times New Roman" w:cs="Times New Roman"/>
                <w:i/>
              </w:rPr>
              <w:t>Quick Ratio.</w:t>
            </w:r>
          </w:p>
        </w:tc>
        <w:tc>
          <w:tcPr>
            <w:tcW w:w="520" w:type="dxa"/>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,171</w:t>
            </w:r>
          </w:p>
        </w:tc>
        <w:tc>
          <w:tcPr>
            <w:tcW w:w="465" w:type="dxa"/>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,303</w:t>
            </w:r>
          </w:p>
        </w:tc>
        <w:tc>
          <w:tcPr>
            <w:tcW w:w="423" w:type="dxa"/>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,060</w:t>
            </w:r>
          </w:p>
        </w:tc>
        <w:tc>
          <w:tcPr>
            <w:tcW w:w="563" w:type="dxa"/>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,564</w:t>
            </w:r>
          </w:p>
        </w:tc>
        <w:tc>
          <w:tcPr>
            <w:tcW w:w="422" w:type="dxa"/>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,574</w:t>
            </w:r>
          </w:p>
        </w:tc>
      </w:tr>
      <w:tr w:rsidR="00EA1F91" w:rsidRPr="00584490" w:rsidTr="002147DD">
        <w:trPr>
          <w:cantSplit/>
          <w:trHeight w:val="186"/>
          <w:tblHeader/>
          <w:jc w:val="center"/>
        </w:trPr>
        <w:tc>
          <w:tcPr>
            <w:tcW w:w="141" w:type="dxa"/>
            <w:vMerge/>
            <w:shd w:val="clear" w:color="auto" w:fill="FFFFFF"/>
          </w:tcPr>
          <w:p w:rsidR="00EA1F91" w:rsidRPr="00584490" w:rsidRDefault="00EA1F91" w:rsidP="00584490">
            <w:pPr>
              <w:spacing w:after="0" w:line="240" w:lineRule="auto"/>
              <w:rPr>
                <w:rFonts w:ascii="Times New Roman" w:hAnsi="Times New Roman" w:cs="Times New Roman"/>
              </w:rPr>
            </w:pPr>
          </w:p>
        </w:tc>
        <w:tc>
          <w:tcPr>
            <w:tcW w:w="1126" w:type="dxa"/>
            <w:shd w:val="clear" w:color="auto" w:fill="FFFFFF"/>
          </w:tcPr>
          <w:p w:rsidR="00EA1F91" w:rsidRPr="00584490" w:rsidRDefault="00EA1F91" w:rsidP="00584490">
            <w:pPr>
              <w:spacing w:after="0" w:line="240" w:lineRule="auto"/>
              <w:ind w:left="60" w:right="60"/>
              <w:rPr>
                <w:rFonts w:ascii="Times New Roman" w:hAnsi="Times New Roman" w:cs="Times New Roman"/>
              </w:rPr>
            </w:pPr>
            <w:r w:rsidRPr="00584490">
              <w:rPr>
                <w:rFonts w:ascii="Times New Roman" w:hAnsi="Times New Roman" w:cs="Times New Roman"/>
              </w:rPr>
              <w:t xml:space="preserve">LN </w:t>
            </w:r>
            <w:r w:rsidRPr="00584490">
              <w:rPr>
                <w:rFonts w:ascii="Times New Roman" w:hAnsi="Times New Roman" w:cs="Times New Roman"/>
                <w:i/>
              </w:rPr>
              <w:t>Long Term Debt Ratio</w:t>
            </w:r>
          </w:p>
        </w:tc>
        <w:tc>
          <w:tcPr>
            <w:tcW w:w="520" w:type="dxa"/>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,399</w:t>
            </w:r>
          </w:p>
        </w:tc>
        <w:tc>
          <w:tcPr>
            <w:tcW w:w="465" w:type="dxa"/>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,186</w:t>
            </w:r>
          </w:p>
        </w:tc>
        <w:tc>
          <w:tcPr>
            <w:tcW w:w="423" w:type="dxa"/>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,207</w:t>
            </w:r>
          </w:p>
        </w:tc>
        <w:tc>
          <w:tcPr>
            <w:tcW w:w="563" w:type="dxa"/>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2,141</w:t>
            </w:r>
          </w:p>
        </w:tc>
        <w:tc>
          <w:tcPr>
            <w:tcW w:w="422" w:type="dxa"/>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,035</w:t>
            </w:r>
          </w:p>
        </w:tc>
      </w:tr>
      <w:tr w:rsidR="00EA1F91" w:rsidRPr="00584490" w:rsidTr="002147DD">
        <w:trPr>
          <w:cantSplit/>
          <w:trHeight w:val="189"/>
          <w:tblHeader/>
          <w:jc w:val="center"/>
        </w:trPr>
        <w:tc>
          <w:tcPr>
            <w:tcW w:w="141" w:type="dxa"/>
            <w:vMerge/>
            <w:tcBorders>
              <w:bottom w:val="single" w:sz="4" w:space="0" w:color="auto"/>
            </w:tcBorders>
            <w:shd w:val="clear" w:color="auto" w:fill="FFFFFF"/>
          </w:tcPr>
          <w:p w:rsidR="00EA1F91" w:rsidRPr="00584490" w:rsidRDefault="00EA1F91" w:rsidP="00584490">
            <w:pPr>
              <w:spacing w:after="0" w:line="240" w:lineRule="auto"/>
              <w:rPr>
                <w:rFonts w:ascii="Times New Roman" w:hAnsi="Times New Roman" w:cs="Times New Roman"/>
              </w:rPr>
            </w:pPr>
          </w:p>
        </w:tc>
        <w:tc>
          <w:tcPr>
            <w:tcW w:w="1126" w:type="dxa"/>
            <w:tcBorders>
              <w:bottom w:val="single" w:sz="4" w:space="0" w:color="auto"/>
            </w:tcBorders>
            <w:shd w:val="clear" w:color="auto" w:fill="FFFFFF"/>
          </w:tcPr>
          <w:p w:rsidR="00EA1F91" w:rsidRPr="00584490" w:rsidRDefault="00EA1F91" w:rsidP="00584490">
            <w:pPr>
              <w:spacing w:after="0" w:line="240" w:lineRule="auto"/>
              <w:ind w:left="60" w:right="60"/>
              <w:rPr>
                <w:rFonts w:ascii="Times New Roman" w:hAnsi="Times New Roman" w:cs="Times New Roman"/>
              </w:rPr>
            </w:pPr>
            <w:r w:rsidRPr="00584490">
              <w:rPr>
                <w:rFonts w:ascii="Times New Roman" w:hAnsi="Times New Roman" w:cs="Times New Roman"/>
              </w:rPr>
              <w:t>LN Perputaran Modal Kerja</w:t>
            </w:r>
          </w:p>
        </w:tc>
        <w:tc>
          <w:tcPr>
            <w:tcW w:w="520" w:type="dxa"/>
            <w:tcBorders>
              <w:bottom w:val="single" w:sz="4" w:space="0" w:color="auto"/>
            </w:tcBorders>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-,585</w:t>
            </w:r>
          </w:p>
        </w:tc>
        <w:tc>
          <w:tcPr>
            <w:tcW w:w="465" w:type="dxa"/>
            <w:tcBorders>
              <w:bottom w:val="single" w:sz="4" w:space="0" w:color="auto"/>
            </w:tcBorders>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,303</w:t>
            </w:r>
          </w:p>
        </w:tc>
        <w:tc>
          <w:tcPr>
            <w:tcW w:w="423" w:type="dxa"/>
            <w:tcBorders>
              <w:bottom w:val="single" w:sz="4" w:space="0" w:color="auto"/>
            </w:tcBorders>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-,222</w:t>
            </w:r>
          </w:p>
        </w:tc>
        <w:tc>
          <w:tcPr>
            <w:tcW w:w="563" w:type="dxa"/>
            <w:tcBorders>
              <w:bottom w:val="single" w:sz="4" w:space="0" w:color="auto"/>
            </w:tcBorders>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-1,932</w:t>
            </w:r>
          </w:p>
        </w:tc>
        <w:tc>
          <w:tcPr>
            <w:tcW w:w="422" w:type="dxa"/>
            <w:tcBorders>
              <w:bottom w:val="single" w:sz="4" w:space="0" w:color="auto"/>
            </w:tcBorders>
            <w:shd w:val="clear" w:color="auto" w:fill="FFFFFF"/>
          </w:tcPr>
          <w:p w:rsidR="00EA1F91" w:rsidRPr="00584490" w:rsidRDefault="00EA1F91" w:rsidP="00584490">
            <w:pPr>
              <w:spacing w:after="0" w:line="240" w:lineRule="auto"/>
              <w:ind w:left="60" w:right="60"/>
              <w:jc w:val="right"/>
              <w:rPr>
                <w:rFonts w:ascii="Times New Roman" w:hAnsi="Times New Roman" w:cs="Times New Roman"/>
              </w:rPr>
            </w:pPr>
            <w:r w:rsidRPr="00584490">
              <w:rPr>
                <w:rFonts w:ascii="Times New Roman" w:hAnsi="Times New Roman" w:cs="Times New Roman"/>
              </w:rPr>
              <w:t>,056</w:t>
            </w:r>
          </w:p>
        </w:tc>
      </w:tr>
      <w:tr w:rsidR="00EA1F91" w:rsidRPr="00584490" w:rsidTr="002147DD">
        <w:trPr>
          <w:cantSplit/>
          <w:trHeight w:val="119"/>
          <w:jc w:val="center"/>
        </w:trPr>
        <w:tc>
          <w:tcPr>
            <w:tcW w:w="3660" w:type="dxa"/>
            <w:gridSpan w:val="7"/>
            <w:tcBorders>
              <w:top w:val="single" w:sz="4" w:space="0" w:color="auto"/>
            </w:tcBorders>
            <w:shd w:val="clear" w:color="auto" w:fill="FFFFFF"/>
          </w:tcPr>
          <w:p w:rsidR="00EA1F91" w:rsidRPr="00584490" w:rsidRDefault="00EA1F91" w:rsidP="00584490">
            <w:pPr>
              <w:spacing w:after="0" w:line="240" w:lineRule="auto"/>
              <w:ind w:left="60" w:right="60"/>
              <w:rPr>
                <w:rFonts w:ascii="Times New Roman" w:hAnsi="Times New Roman" w:cs="Times New Roman"/>
                <w:i/>
              </w:rPr>
            </w:pPr>
            <w:r w:rsidRPr="00584490">
              <w:rPr>
                <w:rFonts w:ascii="Times New Roman" w:hAnsi="Times New Roman" w:cs="Times New Roman"/>
              </w:rPr>
              <w:t xml:space="preserve">a. </w:t>
            </w:r>
            <w:r w:rsidRPr="00584490">
              <w:rPr>
                <w:rFonts w:ascii="Times New Roman" w:hAnsi="Times New Roman" w:cs="Times New Roman"/>
                <w:i/>
              </w:rPr>
              <w:t>Dependent Variable: LN Earning Per Share</w:t>
            </w:r>
          </w:p>
        </w:tc>
      </w:tr>
    </w:tbl>
    <w:p w:rsidR="00EA1F91" w:rsidRPr="00584490" w:rsidRDefault="00EA1F91" w:rsidP="002147DD">
      <w:pPr>
        <w:spacing w:after="0" w:line="240" w:lineRule="auto"/>
        <w:jc w:val="center"/>
        <w:rPr>
          <w:rFonts w:ascii="Times New Roman" w:hAnsi="Times New Roman" w:cs="Times New Roman"/>
          <w:b/>
        </w:rPr>
      </w:pPr>
      <w:r w:rsidRPr="00584490">
        <w:rPr>
          <w:rFonts w:ascii="Times New Roman" w:hAnsi="Times New Roman" w:cs="Times New Roman"/>
        </w:rPr>
        <w:t>Sumber : data diolah, 2024</w:t>
      </w:r>
    </w:p>
    <w:p w:rsidR="00EA1F91" w:rsidRPr="00584490" w:rsidRDefault="00EA1F91" w:rsidP="00584490">
      <w:pPr>
        <w:widowControl w:val="0"/>
        <w:tabs>
          <w:tab w:val="left" w:pos="540"/>
        </w:tabs>
        <w:spacing w:after="0" w:line="240" w:lineRule="auto"/>
        <w:jc w:val="both"/>
        <w:rPr>
          <w:rFonts w:ascii="Times New Roman" w:hAnsi="Times New Roman" w:cs="Times New Roman"/>
          <w:b/>
        </w:rPr>
      </w:pPr>
      <w:r w:rsidRPr="00584490">
        <w:rPr>
          <w:rFonts w:ascii="Times New Roman" w:hAnsi="Times New Roman" w:cs="Times New Roman"/>
          <w:b/>
        </w:rPr>
        <w:lastRenderedPageBreak/>
        <w:t xml:space="preserve">Hasil Uji Koefisien Determinasi </w:t>
      </w:r>
    </w:p>
    <w:tbl>
      <w:tblPr>
        <w:tblW w:w="3766" w:type="dxa"/>
        <w:jc w:val="center"/>
        <w:tblLayout w:type="fixed"/>
        <w:tblCellMar>
          <w:left w:w="0" w:type="dxa"/>
          <w:right w:w="0" w:type="dxa"/>
        </w:tblCellMar>
        <w:tblLook w:val="0000" w:firstRow="0" w:lastRow="0" w:firstColumn="0" w:lastColumn="0" w:noHBand="0" w:noVBand="0"/>
      </w:tblPr>
      <w:tblGrid>
        <w:gridCol w:w="446"/>
        <w:gridCol w:w="593"/>
        <w:gridCol w:w="763"/>
        <w:gridCol w:w="981"/>
        <w:gridCol w:w="983"/>
      </w:tblGrid>
      <w:tr w:rsidR="00EA1F91" w:rsidRPr="00584490" w:rsidTr="001475A1">
        <w:trPr>
          <w:cantSplit/>
          <w:trHeight w:val="258"/>
          <w:tblHeader/>
          <w:jc w:val="center"/>
        </w:trPr>
        <w:tc>
          <w:tcPr>
            <w:tcW w:w="3766" w:type="dxa"/>
            <w:gridSpan w:val="5"/>
            <w:tcBorders>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color w:val="000000"/>
              </w:rPr>
            </w:pPr>
            <w:r w:rsidRPr="00584490">
              <w:rPr>
                <w:rFonts w:ascii="Times New Roman" w:hAnsi="Times New Roman" w:cs="Times New Roman"/>
                <w:b/>
                <w:bCs/>
                <w:color w:val="000000"/>
              </w:rPr>
              <w:t xml:space="preserve">Model </w:t>
            </w:r>
            <w:r w:rsidRPr="00584490">
              <w:rPr>
                <w:rFonts w:ascii="Times New Roman" w:hAnsi="Times New Roman" w:cs="Times New Roman"/>
                <w:b/>
                <w:bCs/>
                <w:i/>
                <w:color w:val="000000"/>
              </w:rPr>
              <w:t>Summary</w:t>
            </w:r>
            <w:r w:rsidRPr="00584490">
              <w:rPr>
                <w:rFonts w:ascii="Times New Roman" w:hAnsi="Times New Roman" w:cs="Times New Roman"/>
                <w:b/>
                <w:bCs/>
                <w:i/>
                <w:color w:val="000000"/>
                <w:vertAlign w:val="superscript"/>
              </w:rPr>
              <w:t>b</w:t>
            </w:r>
          </w:p>
        </w:tc>
      </w:tr>
      <w:tr w:rsidR="00EA1F91" w:rsidRPr="00584490" w:rsidTr="001475A1">
        <w:trPr>
          <w:cantSplit/>
          <w:trHeight w:val="479"/>
          <w:tblHeader/>
          <w:jc w:val="center"/>
        </w:trPr>
        <w:tc>
          <w:tcPr>
            <w:tcW w:w="446"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color w:val="000000"/>
              </w:rPr>
            </w:pPr>
            <w:r w:rsidRPr="00584490">
              <w:rPr>
                <w:rFonts w:ascii="Times New Roman" w:hAnsi="Times New Roman" w:cs="Times New Roman"/>
                <w:color w:val="000000"/>
              </w:rPr>
              <w:t>Model</w:t>
            </w:r>
          </w:p>
        </w:tc>
        <w:tc>
          <w:tcPr>
            <w:tcW w:w="593"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color w:val="000000"/>
              </w:rPr>
            </w:pPr>
            <w:r w:rsidRPr="00584490">
              <w:rPr>
                <w:rFonts w:ascii="Times New Roman" w:hAnsi="Times New Roman" w:cs="Times New Roman"/>
                <w:color w:val="000000"/>
              </w:rPr>
              <w:t>R</w:t>
            </w:r>
          </w:p>
        </w:tc>
        <w:tc>
          <w:tcPr>
            <w:tcW w:w="763"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color w:val="000000"/>
              </w:rPr>
            </w:pPr>
            <w:r w:rsidRPr="00584490">
              <w:rPr>
                <w:rFonts w:ascii="Times New Roman" w:hAnsi="Times New Roman" w:cs="Times New Roman"/>
                <w:i/>
                <w:color w:val="000000"/>
              </w:rPr>
              <w:t>RSquare</w:t>
            </w:r>
          </w:p>
        </w:tc>
        <w:tc>
          <w:tcPr>
            <w:tcW w:w="981"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color w:val="000000"/>
              </w:rPr>
            </w:pPr>
            <w:r w:rsidRPr="00584490">
              <w:rPr>
                <w:rFonts w:ascii="Times New Roman" w:hAnsi="Times New Roman" w:cs="Times New Roman"/>
                <w:i/>
                <w:color w:val="000000"/>
              </w:rPr>
              <w:t>Adjusted</w:t>
            </w:r>
            <w:r w:rsidRPr="00584490">
              <w:rPr>
                <w:rFonts w:ascii="Times New Roman" w:hAnsi="Times New Roman" w:cs="Times New Roman"/>
                <w:color w:val="000000"/>
              </w:rPr>
              <w:t xml:space="preserve"> R </w:t>
            </w:r>
            <w:r w:rsidRPr="00584490">
              <w:rPr>
                <w:rFonts w:ascii="Times New Roman" w:hAnsi="Times New Roman" w:cs="Times New Roman"/>
                <w:i/>
                <w:color w:val="000000"/>
              </w:rPr>
              <w:t>Square</w:t>
            </w:r>
          </w:p>
        </w:tc>
        <w:tc>
          <w:tcPr>
            <w:tcW w:w="983" w:type="dxa"/>
            <w:tcBorders>
              <w:top w:val="single" w:sz="4" w:space="0" w:color="auto"/>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Std. Error of the Estimate</w:t>
            </w:r>
          </w:p>
        </w:tc>
      </w:tr>
      <w:tr w:rsidR="00EA1F91" w:rsidRPr="00584490" w:rsidTr="001475A1">
        <w:trPr>
          <w:cantSplit/>
          <w:trHeight w:val="234"/>
          <w:tblHeader/>
          <w:jc w:val="center"/>
        </w:trPr>
        <w:tc>
          <w:tcPr>
            <w:tcW w:w="446"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color w:val="000000"/>
              </w:rPr>
            </w:pPr>
            <w:r w:rsidRPr="00584490">
              <w:rPr>
                <w:rFonts w:ascii="Times New Roman" w:hAnsi="Times New Roman" w:cs="Times New Roman"/>
                <w:color w:val="000000"/>
              </w:rPr>
              <w:t>1</w:t>
            </w:r>
          </w:p>
        </w:tc>
        <w:tc>
          <w:tcPr>
            <w:tcW w:w="593"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,390</w:t>
            </w:r>
            <w:r w:rsidRPr="00584490">
              <w:rPr>
                <w:rFonts w:ascii="Times New Roman" w:hAnsi="Times New Roman" w:cs="Times New Roman"/>
                <w:color w:val="000000"/>
                <w:vertAlign w:val="superscript"/>
              </w:rPr>
              <w:t>a</w:t>
            </w:r>
          </w:p>
        </w:tc>
        <w:tc>
          <w:tcPr>
            <w:tcW w:w="763"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,152</w:t>
            </w:r>
          </w:p>
        </w:tc>
        <w:tc>
          <w:tcPr>
            <w:tcW w:w="981"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,129</w:t>
            </w:r>
          </w:p>
        </w:tc>
        <w:tc>
          <w:tcPr>
            <w:tcW w:w="983" w:type="dxa"/>
            <w:tcBorders>
              <w:top w:val="single" w:sz="4" w:space="0" w:color="auto"/>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1,96156</w:t>
            </w:r>
          </w:p>
        </w:tc>
      </w:tr>
      <w:tr w:rsidR="00EA1F91" w:rsidRPr="00584490" w:rsidTr="001475A1">
        <w:trPr>
          <w:cantSplit/>
          <w:trHeight w:val="842"/>
          <w:jc w:val="center"/>
        </w:trPr>
        <w:tc>
          <w:tcPr>
            <w:tcW w:w="3766" w:type="dxa"/>
            <w:gridSpan w:val="5"/>
            <w:shd w:val="clear" w:color="auto" w:fill="FFFFFF"/>
          </w:tcPr>
          <w:p w:rsidR="00EA1F91" w:rsidRPr="00584490" w:rsidRDefault="00EA1F91" w:rsidP="00584490">
            <w:pPr>
              <w:autoSpaceDE w:val="0"/>
              <w:autoSpaceDN w:val="0"/>
              <w:adjustRightInd w:val="0"/>
              <w:spacing w:after="0" w:line="240" w:lineRule="auto"/>
              <w:ind w:right="60"/>
              <w:rPr>
                <w:rFonts w:ascii="Times New Roman" w:hAnsi="Times New Roman" w:cs="Times New Roman"/>
                <w:color w:val="000000"/>
              </w:rPr>
            </w:pPr>
            <w:r w:rsidRPr="00584490">
              <w:rPr>
                <w:rFonts w:ascii="Times New Roman" w:hAnsi="Times New Roman" w:cs="Times New Roman"/>
                <w:color w:val="000000"/>
              </w:rPr>
              <w:t xml:space="preserve">a. </w:t>
            </w:r>
            <w:r w:rsidRPr="00584490">
              <w:rPr>
                <w:rFonts w:ascii="Times New Roman" w:hAnsi="Times New Roman" w:cs="Times New Roman"/>
                <w:i/>
                <w:color w:val="000000"/>
              </w:rPr>
              <w:t>Predictors: (Constant</w:t>
            </w:r>
            <w:r w:rsidRPr="00584490">
              <w:rPr>
                <w:rFonts w:ascii="Times New Roman" w:hAnsi="Times New Roman" w:cs="Times New Roman"/>
                <w:color w:val="000000"/>
              </w:rPr>
              <w:t>),</w:t>
            </w:r>
            <w:r w:rsidRPr="00584490">
              <w:rPr>
                <w:rFonts w:ascii="Times New Roman" w:hAnsi="Times New Roman" w:cs="Times New Roman"/>
                <w:i/>
                <w:color w:val="000000"/>
              </w:rPr>
              <w:t xml:space="preserve"> LN Perputaran Modal Kerja, LN Long Term Debt Ratio, LN Quick Ratio</w:t>
            </w:r>
          </w:p>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color w:val="000000"/>
              </w:rPr>
              <w:t xml:space="preserve">b. </w:t>
            </w:r>
            <w:r w:rsidRPr="00584490">
              <w:rPr>
                <w:rFonts w:ascii="Times New Roman" w:hAnsi="Times New Roman" w:cs="Times New Roman"/>
                <w:i/>
                <w:color w:val="000000"/>
              </w:rPr>
              <w:t>Dependent Variable: LN Earning Per Share</w:t>
            </w:r>
          </w:p>
          <w:p w:rsidR="00EA1F91" w:rsidRPr="00584490" w:rsidRDefault="00EA1F91" w:rsidP="00584490">
            <w:pPr>
              <w:autoSpaceDE w:val="0"/>
              <w:autoSpaceDN w:val="0"/>
              <w:adjustRightInd w:val="0"/>
              <w:spacing w:after="0" w:line="240" w:lineRule="auto"/>
              <w:ind w:left="62" w:right="62"/>
              <w:rPr>
                <w:rFonts w:ascii="Times New Roman" w:hAnsi="Times New Roman" w:cs="Times New Roman"/>
                <w:i/>
                <w:color w:val="000000"/>
              </w:rPr>
            </w:pPr>
          </w:p>
          <w:p w:rsidR="00EA1F91" w:rsidRPr="00584490" w:rsidRDefault="00EA1F91" w:rsidP="002147DD">
            <w:pPr>
              <w:spacing w:after="0" w:line="240" w:lineRule="auto"/>
              <w:jc w:val="center"/>
              <w:rPr>
                <w:rFonts w:ascii="Times New Roman" w:hAnsi="Times New Roman" w:cs="Times New Roman"/>
              </w:rPr>
            </w:pPr>
            <w:r w:rsidRPr="00584490">
              <w:rPr>
                <w:rFonts w:ascii="Times New Roman" w:hAnsi="Times New Roman" w:cs="Times New Roman"/>
              </w:rPr>
              <w:t>Sumber : data diolah, 2024</w:t>
            </w:r>
          </w:p>
          <w:p w:rsidR="00EA1F91" w:rsidRPr="00584490" w:rsidRDefault="00EA1F91" w:rsidP="00584490">
            <w:pPr>
              <w:spacing w:after="0" w:line="240" w:lineRule="auto"/>
              <w:jc w:val="both"/>
              <w:rPr>
                <w:rFonts w:ascii="Times New Roman" w:hAnsi="Times New Roman" w:cs="Times New Roman"/>
                <w:color w:val="000000"/>
              </w:rPr>
            </w:pPr>
          </w:p>
        </w:tc>
      </w:tr>
    </w:tbl>
    <w:p w:rsidR="00EA1F91" w:rsidRPr="00584490" w:rsidRDefault="00EA1F91" w:rsidP="00584490">
      <w:pPr>
        <w:widowControl w:val="0"/>
        <w:tabs>
          <w:tab w:val="left" w:pos="567"/>
        </w:tabs>
        <w:spacing w:after="0" w:line="240" w:lineRule="auto"/>
        <w:ind w:firstLine="567"/>
        <w:jc w:val="both"/>
        <w:rPr>
          <w:rFonts w:ascii="Times New Roman" w:hAnsi="Times New Roman" w:cs="Times New Roman"/>
          <w:lang w:val="fi-FI"/>
        </w:rPr>
      </w:pPr>
      <w:r w:rsidRPr="00584490">
        <w:rPr>
          <w:rFonts w:ascii="Times New Roman" w:hAnsi="Times New Roman" w:cs="Times New Roman"/>
        </w:rPr>
        <w:t>Berdasarkan</w:t>
      </w:r>
      <w:r w:rsidRPr="00584490">
        <w:rPr>
          <w:rFonts w:ascii="Times New Roman" w:hAnsi="Times New Roman" w:cs="Times New Roman"/>
          <w:lang w:val="fi-FI"/>
        </w:rPr>
        <w:t xml:space="preserve"> hasil nilai koefisien determinasi </w:t>
      </w:r>
      <w:r w:rsidRPr="00584490">
        <w:rPr>
          <w:rFonts w:ascii="Times New Roman" w:hAnsi="Times New Roman" w:cs="Times New Roman"/>
        </w:rPr>
        <w:t>(R</w:t>
      </w:r>
      <w:r w:rsidRPr="00584490">
        <w:rPr>
          <w:rFonts w:ascii="Times New Roman" w:hAnsi="Times New Roman" w:cs="Times New Roman"/>
          <w:vertAlign w:val="superscript"/>
        </w:rPr>
        <w:t>2</w:t>
      </w:r>
      <w:r w:rsidRPr="00584490">
        <w:rPr>
          <w:rFonts w:ascii="Times New Roman" w:hAnsi="Times New Roman" w:cs="Times New Roman"/>
        </w:rPr>
        <w:t xml:space="preserve">) </w:t>
      </w:r>
      <w:r w:rsidRPr="00584490">
        <w:rPr>
          <w:rFonts w:ascii="Times New Roman" w:hAnsi="Times New Roman" w:cs="Times New Roman"/>
          <w:lang w:val="fi-FI"/>
        </w:rPr>
        <w:t>sebesar 0,129</w:t>
      </w:r>
      <w:r w:rsidRPr="00584490">
        <w:rPr>
          <w:rFonts w:ascii="Times New Roman" w:hAnsi="Times New Roman" w:cs="Times New Roman"/>
        </w:rPr>
        <w:t>. Hal ini</w:t>
      </w:r>
      <w:r w:rsidRPr="00584490">
        <w:rPr>
          <w:rFonts w:ascii="Times New Roman" w:hAnsi="Times New Roman" w:cs="Times New Roman"/>
          <w:lang w:val="fi-FI"/>
        </w:rPr>
        <w:t xml:space="preserve"> menunjukkan bahwa </w:t>
      </w:r>
      <w:r w:rsidRPr="00584490">
        <w:rPr>
          <w:rFonts w:ascii="Times New Roman" w:hAnsi="Times New Roman" w:cs="Times New Roman"/>
        </w:rPr>
        <w:t xml:space="preserve">variabel </w:t>
      </w:r>
      <w:r w:rsidRPr="00584490">
        <w:rPr>
          <w:rFonts w:ascii="Times New Roman" w:hAnsi="Times New Roman" w:cs="Times New Roman"/>
          <w:i/>
          <w:lang w:val="es-ES_tradnl"/>
        </w:rPr>
        <w:t>Quick Ratio</w:t>
      </w:r>
      <w:r w:rsidRPr="00584490">
        <w:rPr>
          <w:rFonts w:ascii="Times New Roman" w:hAnsi="Times New Roman" w:cs="Times New Roman"/>
          <w:lang w:val="es-ES_tradnl"/>
        </w:rPr>
        <w:t xml:space="preserve">, </w:t>
      </w:r>
      <w:r w:rsidRPr="00584490">
        <w:rPr>
          <w:rFonts w:ascii="Times New Roman" w:hAnsi="Times New Roman" w:cs="Times New Roman"/>
          <w:i/>
          <w:lang w:val="es-ES_tradnl"/>
        </w:rPr>
        <w:t>Long Term Debt Ratio</w:t>
      </w:r>
      <w:r w:rsidRPr="00584490">
        <w:rPr>
          <w:rFonts w:ascii="Times New Roman" w:hAnsi="Times New Roman" w:cs="Times New Roman"/>
          <w:lang w:val="es-ES_tradnl"/>
        </w:rPr>
        <w:t xml:space="preserve"> dan Perputaran Modal Kerja</w:t>
      </w:r>
      <w:r w:rsidRPr="00584490">
        <w:rPr>
          <w:rFonts w:ascii="Times New Roman" w:hAnsi="Times New Roman" w:cs="Times New Roman"/>
        </w:rPr>
        <w:t xml:space="preserve">dapat menjelaskan variabel </w:t>
      </w:r>
      <w:r w:rsidRPr="00584490">
        <w:rPr>
          <w:rFonts w:ascii="Times New Roman" w:hAnsi="Times New Roman" w:cs="Times New Roman"/>
          <w:lang w:val="es-ES_tradnl"/>
        </w:rPr>
        <w:t>Rentabilitas</w:t>
      </w:r>
      <w:r w:rsidRPr="00584490">
        <w:rPr>
          <w:rFonts w:ascii="Times New Roman" w:hAnsi="Times New Roman" w:cs="Times New Roman"/>
        </w:rPr>
        <w:t xml:space="preserve"> sebesar </w:t>
      </w:r>
      <w:r w:rsidRPr="00584490">
        <w:rPr>
          <w:rFonts w:ascii="Times New Roman" w:hAnsi="Times New Roman" w:cs="Times New Roman"/>
          <w:lang w:val="en-GB"/>
        </w:rPr>
        <w:t>12,9</w:t>
      </w:r>
      <w:r w:rsidRPr="00584490">
        <w:rPr>
          <w:rFonts w:ascii="Times New Roman" w:hAnsi="Times New Roman" w:cs="Times New Roman"/>
        </w:rPr>
        <w:t xml:space="preserve"> % sedangkan </w:t>
      </w:r>
      <w:r w:rsidRPr="00584490">
        <w:rPr>
          <w:rFonts w:ascii="Times New Roman" w:hAnsi="Times New Roman" w:cs="Times New Roman"/>
          <w:lang w:val="fi-FI"/>
        </w:rPr>
        <w:t xml:space="preserve"> sisanya </w:t>
      </w:r>
      <w:r w:rsidRPr="00584490">
        <w:rPr>
          <w:rFonts w:ascii="Times New Roman" w:hAnsi="Times New Roman" w:cs="Times New Roman"/>
        </w:rPr>
        <w:t>87,1</w:t>
      </w:r>
      <w:r w:rsidRPr="00584490">
        <w:rPr>
          <w:rFonts w:ascii="Times New Roman" w:hAnsi="Times New Roman" w:cs="Times New Roman"/>
          <w:lang w:val="fi-FI"/>
        </w:rPr>
        <w:t>%</w:t>
      </w:r>
      <w:r w:rsidRPr="00584490">
        <w:rPr>
          <w:rFonts w:ascii="Times New Roman" w:hAnsi="Times New Roman" w:cs="Times New Roman"/>
        </w:rPr>
        <w:t xml:space="preserve"> variabel </w:t>
      </w:r>
      <w:r w:rsidRPr="00584490">
        <w:rPr>
          <w:rFonts w:ascii="Times New Roman" w:hAnsi="Times New Roman" w:cs="Times New Roman"/>
          <w:lang w:val="es-ES_tradnl"/>
        </w:rPr>
        <w:t>Rentabilitas</w:t>
      </w:r>
      <w:r w:rsidRPr="00584490">
        <w:rPr>
          <w:rFonts w:ascii="Times New Roman" w:hAnsi="Times New Roman" w:cs="Times New Roman"/>
          <w:lang w:val="fi-FI"/>
        </w:rPr>
        <w:t xml:space="preserve"> dijelaskan oleh variabel lainnya yang tidak digunakan dalam penelitian ini.</w:t>
      </w:r>
    </w:p>
    <w:p w:rsidR="00EA1F91" w:rsidRPr="00584490" w:rsidRDefault="00EA1F91" w:rsidP="00584490">
      <w:pPr>
        <w:widowControl w:val="0"/>
        <w:tabs>
          <w:tab w:val="left" w:pos="567"/>
        </w:tabs>
        <w:spacing w:after="0" w:line="240" w:lineRule="auto"/>
        <w:jc w:val="both"/>
        <w:rPr>
          <w:rFonts w:ascii="Times New Roman" w:hAnsi="Times New Roman" w:cs="Times New Roman"/>
          <w:b/>
          <w:lang w:val="fi-FI"/>
        </w:rPr>
      </w:pPr>
      <w:r w:rsidRPr="00584490">
        <w:rPr>
          <w:rFonts w:ascii="Times New Roman" w:hAnsi="Times New Roman" w:cs="Times New Roman"/>
          <w:b/>
          <w:lang w:val="fi-FI"/>
        </w:rPr>
        <w:t>Hasil Uji Signifikansi Parsial (Uji t)</w:t>
      </w:r>
    </w:p>
    <w:p w:rsidR="00EA1F91" w:rsidRPr="00584490" w:rsidRDefault="00EA1F91" w:rsidP="00584490">
      <w:pPr>
        <w:widowControl w:val="0"/>
        <w:spacing w:after="0" w:line="240" w:lineRule="auto"/>
        <w:ind w:right="-59" w:firstLine="426"/>
        <w:jc w:val="both"/>
        <w:rPr>
          <w:rFonts w:ascii="Times New Roman" w:hAnsi="Times New Roman" w:cs="Times New Roman"/>
        </w:rPr>
      </w:pPr>
      <w:r w:rsidRPr="00584490">
        <w:rPr>
          <w:rFonts w:ascii="Times New Roman" w:hAnsi="Times New Roman" w:cs="Times New Roman"/>
        </w:rPr>
        <w:t>Uji t (uji signifikansi parsial) bertujuan untuk menunjukkan seberapa jauh pengaruh satu variabel independen atau variabel penjelas secara individual atau parsial dalam menerangkan variabel dependen. Uji t diuji dengan melihat nilai signifikansi (</w:t>
      </w:r>
      <w:r w:rsidRPr="00584490">
        <w:rPr>
          <w:rFonts w:ascii="Times New Roman" w:hAnsi="Times New Roman" w:cs="Times New Roman"/>
          <w:i/>
        </w:rPr>
        <w:t>sig</w:t>
      </w:r>
      <w:r w:rsidRPr="00584490">
        <w:rPr>
          <w:rFonts w:ascii="Times New Roman" w:hAnsi="Times New Roman" w:cs="Times New Roman"/>
        </w:rPr>
        <w:t xml:space="preserve">) dimana jika nilai sig dibawah 0,05 maka variabel independen berpengaruh terhadap variabel dependen secara parsial. Pengaruh variabel </w:t>
      </w:r>
      <w:r w:rsidRPr="00584490">
        <w:rPr>
          <w:rFonts w:ascii="Times New Roman" w:hAnsi="Times New Roman" w:cs="Times New Roman"/>
          <w:i/>
          <w:lang w:val="es-ES_tradnl"/>
        </w:rPr>
        <w:t>quick ratio</w:t>
      </w:r>
      <w:r w:rsidRPr="00584490">
        <w:rPr>
          <w:rFonts w:ascii="Times New Roman" w:hAnsi="Times New Roman" w:cs="Times New Roman"/>
          <w:lang w:val="es-ES_tradnl"/>
        </w:rPr>
        <w:t xml:space="preserve">, </w:t>
      </w:r>
      <w:r w:rsidRPr="00584490">
        <w:rPr>
          <w:rFonts w:ascii="Times New Roman" w:hAnsi="Times New Roman" w:cs="Times New Roman"/>
          <w:i/>
          <w:lang w:val="es-ES_tradnl"/>
        </w:rPr>
        <w:t>long term debt ratio</w:t>
      </w:r>
      <w:r w:rsidRPr="00584490">
        <w:rPr>
          <w:rFonts w:ascii="Times New Roman" w:hAnsi="Times New Roman" w:cs="Times New Roman"/>
          <w:lang w:val="es-ES_tradnl"/>
        </w:rPr>
        <w:t xml:space="preserve"> dan perputaran modal kerja </w:t>
      </w:r>
      <w:r w:rsidRPr="00584490">
        <w:rPr>
          <w:rFonts w:ascii="Times New Roman" w:hAnsi="Times New Roman" w:cs="Times New Roman"/>
        </w:rPr>
        <w:t xml:space="preserve">terhadap variabel </w:t>
      </w:r>
      <w:r w:rsidRPr="00584490">
        <w:rPr>
          <w:rFonts w:ascii="Times New Roman" w:hAnsi="Times New Roman" w:cs="Times New Roman"/>
          <w:lang w:val="es-ES_tradnl"/>
        </w:rPr>
        <w:t>rentabilitas</w:t>
      </w:r>
      <w:r w:rsidRPr="00584490">
        <w:rPr>
          <w:rFonts w:ascii="Times New Roman" w:hAnsi="Times New Roman" w:cs="Times New Roman"/>
        </w:rPr>
        <w:t>secara parsial. Hasil dari uji t diperoleh penjelasan sebagai berikut :</w:t>
      </w:r>
    </w:p>
    <w:p w:rsidR="00EA1F91" w:rsidRPr="002147DD" w:rsidRDefault="00EA1F91" w:rsidP="002147DD">
      <w:pPr>
        <w:pStyle w:val="ListParagraph"/>
        <w:widowControl w:val="0"/>
        <w:numPr>
          <w:ilvl w:val="0"/>
          <w:numId w:val="8"/>
        </w:numPr>
        <w:tabs>
          <w:tab w:val="left" w:pos="426"/>
        </w:tabs>
        <w:spacing w:after="0" w:line="240" w:lineRule="auto"/>
        <w:ind w:left="284" w:right="-59" w:hanging="284"/>
        <w:jc w:val="both"/>
        <w:rPr>
          <w:rFonts w:ascii="Times New Roman" w:hAnsi="Times New Roman" w:cs="Times New Roman"/>
        </w:rPr>
      </w:pPr>
      <w:r w:rsidRPr="00584490">
        <w:rPr>
          <w:rFonts w:ascii="Times New Roman" w:hAnsi="Times New Roman" w:cs="Times New Roman"/>
        </w:rPr>
        <w:t xml:space="preserve">Variabel </w:t>
      </w:r>
      <w:r w:rsidRPr="00584490">
        <w:rPr>
          <w:rFonts w:ascii="Times New Roman" w:hAnsi="Times New Roman" w:cs="Times New Roman"/>
          <w:i/>
        </w:rPr>
        <w:t>Quick Ratio</w:t>
      </w:r>
      <w:r w:rsidRPr="00584490">
        <w:rPr>
          <w:rFonts w:ascii="Times New Roman" w:hAnsi="Times New Roman" w:cs="Times New Roman"/>
        </w:rPr>
        <w:t xml:space="preserve"> memiliki nilai t</w:t>
      </w:r>
      <w:r w:rsidRPr="00584490">
        <w:rPr>
          <w:rFonts w:ascii="Times New Roman" w:hAnsi="Times New Roman" w:cs="Times New Roman"/>
          <w:vertAlign w:val="subscript"/>
        </w:rPr>
        <w:t>hitung</w:t>
      </w:r>
      <w:r w:rsidRPr="00584490">
        <w:rPr>
          <w:rFonts w:ascii="Times New Roman" w:hAnsi="Times New Roman" w:cs="Times New Roman"/>
        </w:rPr>
        <w:t xml:space="preserve"> adalah sebesar 0,564 dengan nilai signifikan sebesar 0,574. Nilai t</w:t>
      </w:r>
      <w:r w:rsidRPr="00584490">
        <w:rPr>
          <w:rFonts w:ascii="Times New Roman" w:hAnsi="Times New Roman" w:cs="Times New Roman"/>
          <w:vertAlign w:val="subscript"/>
        </w:rPr>
        <w:t>hitung</w:t>
      </w:r>
      <w:r w:rsidRPr="00584490">
        <w:rPr>
          <w:rFonts w:ascii="Times New Roman" w:hAnsi="Times New Roman" w:cs="Times New Roman"/>
        </w:rPr>
        <w:t xml:space="preserve"> akan dibandingkan dengan nilai tabel distribusi t yang memiliki signifikansi 0,05. Dari tabel distribusi t tersebut diperoleh nilai ttabel sebesar 1,980. Oleh karena itu, nilai t</w:t>
      </w:r>
      <w:r w:rsidRPr="00584490">
        <w:rPr>
          <w:rFonts w:ascii="Times New Roman" w:hAnsi="Times New Roman" w:cs="Times New Roman"/>
          <w:vertAlign w:val="subscript"/>
        </w:rPr>
        <w:t>hitung</w:t>
      </w:r>
      <w:r w:rsidRPr="00584490">
        <w:rPr>
          <w:rFonts w:ascii="Times New Roman" w:hAnsi="Times New Roman" w:cs="Times New Roman"/>
        </w:rPr>
        <w:t>&lt; t</w:t>
      </w:r>
      <w:r w:rsidRPr="00584490">
        <w:rPr>
          <w:rFonts w:ascii="Times New Roman" w:hAnsi="Times New Roman" w:cs="Times New Roman"/>
          <w:vertAlign w:val="subscript"/>
        </w:rPr>
        <w:t>tabel</w:t>
      </w:r>
      <w:r w:rsidRPr="00584490">
        <w:rPr>
          <w:rFonts w:ascii="Times New Roman" w:hAnsi="Times New Roman" w:cs="Times New Roman"/>
        </w:rPr>
        <w:t xml:space="preserve"> yaitu dengan nilai 0,564 &lt; 1,980 dan nilai signifikan &gt; 0,05 yaitu dengan nilai 0,574 &gt; 0,05. Hasil pengujian menunjukkan bahwa H</w:t>
      </w:r>
      <w:r w:rsidRPr="00584490">
        <w:rPr>
          <w:rFonts w:ascii="Times New Roman" w:hAnsi="Times New Roman" w:cs="Times New Roman"/>
          <w:vertAlign w:val="subscript"/>
        </w:rPr>
        <w:t>1</w:t>
      </w:r>
      <w:r w:rsidRPr="00584490">
        <w:rPr>
          <w:rFonts w:ascii="Times New Roman" w:hAnsi="Times New Roman" w:cs="Times New Roman"/>
        </w:rPr>
        <w:t xml:space="preserve"> ditolak, yang berarti variabel </w:t>
      </w:r>
      <w:r w:rsidRPr="00584490">
        <w:rPr>
          <w:rFonts w:ascii="Times New Roman" w:hAnsi="Times New Roman" w:cs="Times New Roman"/>
          <w:i/>
        </w:rPr>
        <w:t>Quick Ratio</w:t>
      </w:r>
      <w:r w:rsidRPr="00584490">
        <w:rPr>
          <w:rFonts w:ascii="Times New Roman" w:hAnsi="Times New Roman" w:cs="Times New Roman"/>
        </w:rPr>
        <w:t xml:space="preserve"> tidak berpengaruh signifikan terhadap Rentabilitas perusahaan </w:t>
      </w:r>
      <w:r w:rsidRPr="00584490">
        <w:rPr>
          <w:rFonts w:ascii="Times New Roman" w:hAnsi="Times New Roman" w:cs="Times New Roman"/>
          <w:i/>
        </w:rPr>
        <w:t>consumer goods</w:t>
      </w:r>
      <w:r w:rsidRPr="00584490">
        <w:rPr>
          <w:rFonts w:ascii="Times New Roman" w:hAnsi="Times New Roman" w:cs="Times New Roman"/>
        </w:rPr>
        <w:t xml:space="preserve"> yang terdaftar di Bursa Efek Indonesia periode 20</w:t>
      </w:r>
      <w:r w:rsidRPr="00584490">
        <w:rPr>
          <w:rFonts w:ascii="Times New Roman" w:hAnsi="Times New Roman" w:cs="Times New Roman"/>
          <w:lang w:val="id-ID"/>
        </w:rPr>
        <w:t>20</w:t>
      </w:r>
      <w:r w:rsidRPr="00584490">
        <w:rPr>
          <w:rFonts w:ascii="Times New Roman" w:hAnsi="Times New Roman" w:cs="Times New Roman"/>
        </w:rPr>
        <w:t>-20</w:t>
      </w:r>
      <w:r w:rsidRPr="00584490">
        <w:rPr>
          <w:rFonts w:ascii="Times New Roman" w:hAnsi="Times New Roman" w:cs="Times New Roman"/>
          <w:lang w:val="id-ID"/>
        </w:rPr>
        <w:t>24</w:t>
      </w:r>
      <w:r w:rsidRPr="00584490">
        <w:rPr>
          <w:rFonts w:ascii="Times New Roman" w:hAnsi="Times New Roman" w:cs="Times New Roman"/>
        </w:rPr>
        <w:t>.</w:t>
      </w:r>
    </w:p>
    <w:p w:rsidR="00EA1F91" w:rsidRPr="002147DD" w:rsidRDefault="00EA1F91" w:rsidP="002147DD">
      <w:pPr>
        <w:pStyle w:val="ListParagraph"/>
        <w:widowControl w:val="0"/>
        <w:numPr>
          <w:ilvl w:val="0"/>
          <w:numId w:val="8"/>
        </w:numPr>
        <w:tabs>
          <w:tab w:val="left" w:pos="426"/>
        </w:tabs>
        <w:spacing w:after="0" w:line="240" w:lineRule="auto"/>
        <w:ind w:left="284" w:right="-59" w:hanging="284"/>
        <w:jc w:val="both"/>
        <w:rPr>
          <w:rFonts w:ascii="Times New Roman" w:hAnsi="Times New Roman" w:cs="Times New Roman"/>
        </w:rPr>
      </w:pPr>
      <w:r w:rsidRPr="00584490">
        <w:rPr>
          <w:rFonts w:ascii="Times New Roman" w:hAnsi="Times New Roman" w:cs="Times New Roman"/>
        </w:rPr>
        <w:t xml:space="preserve">Variabel </w:t>
      </w:r>
      <w:r w:rsidRPr="00584490">
        <w:rPr>
          <w:rFonts w:ascii="Times New Roman" w:hAnsi="Times New Roman" w:cs="Times New Roman"/>
          <w:i/>
        </w:rPr>
        <w:t>Long Term Debt Ratio</w:t>
      </w:r>
      <w:r w:rsidRPr="00584490">
        <w:rPr>
          <w:rFonts w:ascii="Times New Roman" w:hAnsi="Times New Roman" w:cs="Times New Roman"/>
        </w:rPr>
        <w:t xml:space="preserve"> memiliki nilai t</w:t>
      </w:r>
      <w:r w:rsidRPr="00584490">
        <w:rPr>
          <w:rFonts w:ascii="Times New Roman" w:hAnsi="Times New Roman" w:cs="Times New Roman"/>
          <w:vertAlign w:val="subscript"/>
        </w:rPr>
        <w:t>hitung</w:t>
      </w:r>
      <w:r w:rsidRPr="00584490">
        <w:rPr>
          <w:rFonts w:ascii="Times New Roman" w:hAnsi="Times New Roman" w:cs="Times New Roman"/>
        </w:rPr>
        <w:t xml:space="preserve"> adalah sebesar 2,141 dengan nilai signifikan sebesar 0,035. Nilai t</w:t>
      </w:r>
      <w:r w:rsidRPr="00584490">
        <w:rPr>
          <w:rFonts w:ascii="Times New Roman" w:hAnsi="Times New Roman" w:cs="Times New Roman"/>
          <w:vertAlign w:val="subscript"/>
        </w:rPr>
        <w:t>hitung</w:t>
      </w:r>
      <w:r w:rsidRPr="00584490">
        <w:rPr>
          <w:rFonts w:ascii="Times New Roman" w:hAnsi="Times New Roman" w:cs="Times New Roman"/>
        </w:rPr>
        <w:t xml:space="preserve"> akan dibandingkan dengan nilai tabel distribusi t yang memiliki signifikansi 0,05. Dari tabel distribusi t tersebut diperoleh nilai t</w:t>
      </w:r>
      <w:r w:rsidRPr="00584490">
        <w:rPr>
          <w:rFonts w:ascii="Times New Roman" w:hAnsi="Times New Roman" w:cs="Times New Roman"/>
          <w:vertAlign w:val="subscript"/>
        </w:rPr>
        <w:t>tabel</w:t>
      </w:r>
      <w:r w:rsidRPr="00584490">
        <w:rPr>
          <w:rFonts w:ascii="Times New Roman" w:hAnsi="Times New Roman" w:cs="Times New Roman"/>
        </w:rPr>
        <w:t xml:space="preserve"> sebesar 1,980. Oleh karena itu, nilai t</w:t>
      </w:r>
      <w:r w:rsidRPr="00584490">
        <w:rPr>
          <w:rFonts w:ascii="Times New Roman" w:hAnsi="Times New Roman" w:cs="Times New Roman"/>
          <w:vertAlign w:val="subscript"/>
        </w:rPr>
        <w:t>hitung</w:t>
      </w:r>
      <w:r w:rsidRPr="00584490">
        <w:rPr>
          <w:rFonts w:ascii="Times New Roman" w:hAnsi="Times New Roman" w:cs="Times New Roman"/>
        </w:rPr>
        <w:t>&gt; t</w:t>
      </w:r>
      <w:r w:rsidRPr="00584490">
        <w:rPr>
          <w:rFonts w:ascii="Times New Roman" w:hAnsi="Times New Roman" w:cs="Times New Roman"/>
          <w:vertAlign w:val="subscript"/>
        </w:rPr>
        <w:t>tabel</w:t>
      </w:r>
      <w:r w:rsidRPr="00584490">
        <w:rPr>
          <w:rFonts w:ascii="Times New Roman" w:hAnsi="Times New Roman" w:cs="Times New Roman"/>
        </w:rPr>
        <w:t xml:space="preserve"> yaitu dengan nilai 2,141 &gt; 1,980 dan nilai signifikan &lt; 0,05 yaitu dengan nilai 0,035 &lt; 0,05. Hasil pengujian menunjukkan bahwa H</w:t>
      </w:r>
      <w:r w:rsidRPr="00584490">
        <w:rPr>
          <w:rFonts w:ascii="Times New Roman" w:hAnsi="Times New Roman" w:cs="Times New Roman"/>
          <w:vertAlign w:val="subscript"/>
        </w:rPr>
        <w:t>2</w:t>
      </w:r>
      <w:r w:rsidRPr="00584490">
        <w:rPr>
          <w:rFonts w:ascii="Times New Roman" w:hAnsi="Times New Roman" w:cs="Times New Roman"/>
        </w:rPr>
        <w:t xml:space="preserve"> diterima, yang berarti variabel</w:t>
      </w:r>
      <w:r w:rsidRPr="00584490">
        <w:rPr>
          <w:rFonts w:ascii="Times New Roman" w:hAnsi="Times New Roman" w:cs="Times New Roman"/>
          <w:lang w:val="id-ID"/>
        </w:rPr>
        <w:t xml:space="preserve"> </w:t>
      </w:r>
      <w:r w:rsidRPr="00584490">
        <w:rPr>
          <w:rFonts w:ascii="Times New Roman" w:hAnsi="Times New Roman" w:cs="Times New Roman"/>
          <w:i/>
        </w:rPr>
        <w:t>Long Term Debt Ratio</w:t>
      </w:r>
      <w:r w:rsidRPr="00584490">
        <w:rPr>
          <w:rFonts w:ascii="Times New Roman" w:hAnsi="Times New Roman" w:cs="Times New Roman"/>
        </w:rPr>
        <w:t xml:space="preserve">  berpengaruh signifikan terhadap Rentabilitas perusahaan </w:t>
      </w:r>
      <w:r w:rsidRPr="00584490">
        <w:rPr>
          <w:rFonts w:ascii="Times New Roman" w:hAnsi="Times New Roman" w:cs="Times New Roman"/>
          <w:i/>
        </w:rPr>
        <w:t>consumer goods</w:t>
      </w:r>
      <w:r w:rsidRPr="00584490">
        <w:rPr>
          <w:rFonts w:ascii="Times New Roman" w:hAnsi="Times New Roman" w:cs="Times New Roman"/>
        </w:rPr>
        <w:t xml:space="preserve"> yang terdaftar di Bursa Efek Indonesia periode 20</w:t>
      </w:r>
      <w:r w:rsidRPr="00584490">
        <w:rPr>
          <w:rFonts w:ascii="Times New Roman" w:hAnsi="Times New Roman" w:cs="Times New Roman"/>
          <w:lang w:val="id-ID"/>
        </w:rPr>
        <w:t>20</w:t>
      </w:r>
      <w:r w:rsidRPr="00584490">
        <w:rPr>
          <w:rFonts w:ascii="Times New Roman" w:hAnsi="Times New Roman" w:cs="Times New Roman"/>
        </w:rPr>
        <w:t>-20</w:t>
      </w:r>
      <w:r w:rsidRPr="00584490">
        <w:rPr>
          <w:rFonts w:ascii="Times New Roman" w:hAnsi="Times New Roman" w:cs="Times New Roman"/>
          <w:lang w:val="id-ID"/>
        </w:rPr>
        <w:t>24</w:t>
      </w:r>
      <w:r w:rsidRPr="00584490">
        <w:rPr>
          <w:rFonts w:ascii="Times New Roman" w:hAnsi="Times New Roman" w:cs="Times New Roman"/>
        </w:rPr>
        <w:t>.</w:t>
      </w:r>
    </w:p>
    <w:p w:rsidR="00EA1F91" w:rsidRPr="00584490" w:rsidRDefault="00EA1F91" w:rsidP="002147DD">
      <w:pPr>
        <w:pStyle w:val="ListParagraph"/>
        <w:widowControl w:val="0"/>
        <w:numPr>
          <w:ilvl w:val="0"/>
          <w:numId w:val="8"/>
        </w:numPr>
        <w:tabs>
          <w:tab w:val="left" w:pos="426"/>
        </w:tabs>
        <w:spacing w:after="0" w:line="240" w:lineRule="auto"/>
        <w:ind w:left="284" w:right="-59" w:hanging="284"/>
        <w:jc w:val="both"/>
        <w:rPr>
          <w:rFonts w:ascii="Times New Roman" w:hAnsi="Times New Roman" w:cs="Times New Roman"/>
        </w:rPr>
      </w:pPr>
      <w:r w:rsidRPr="00584490">
        <w:rPr>
          <w:rFonts w:ascii="Times New Roman" w:hAnsi="Times New Roman" w:cs="Times New Roman"/>
        </w:rPr>
        <w:t>Variabel Perputaran Modal Kerja memiliki nilai t</w:t>
      </w:r>
      <w:r w:rsidRPr="00584490">
        <w:rPr>
          <w:rFonts w:ascii="Times New Roman" w:hAnsi="Times New Roman" w:cs="Times New Roman"/>
          <w:vertAlign w:val="subscript"/>
        </w:rPr>
        <w:t>hitung</w:t>
      </w:r>
      <w:r w:rsidRPr="00584490">
        <w:rPr>
          <w:rFonts w:ascii="Times New Roman" w:hAnsi="Times New Roman" w:cs="Times New Roman"/>
        </w:rPr>
        <w:t xml:space="preserve"> adalah sebesar -1,932 dengan nilai signifikan sebesar 0,056. Nilai t</w:t>
      </w:r>
      <w:r w:rsidRPr="00584490">
        <w:rPr>
          <w:rFonts w:ascii="Times New Roman" w:hAnsi="Times New Roman" w:cs="Times New Roman"/>
          <w:vertAlign w:val="subscript"/>
        </w:rPr>
        <w:t>hitung</w:t>
      </w:r>
      <w:r w:rsidRPr="00584490">
        <w:rPr>
          <w:rFonts w:ascii="Times New Roman" w:hAnsi="Times New Roman" w:cs="Times New Roman"/>
        </w:rPr>
        <w:t xml:space="preserve"> akan dibandingkan dengan nilai tabel distribusi t yang memiliki signifikansi 0,05. Dari tabel distribusi t tersebut diperoleh nilai t</w:t>
      </w:r>
      <w:r w:rsidRPr="00584490">
        <w:rPr>
          <w:rFonts w:ascii="Times New Roman" w:hAnsi="Times New Roman" w:cs="Times New Roman"/>
          <w:vertAlign w:val="subscript"/>
        </w:rPr>
        <w:t>tabel</w:t>
      </w:r>
      <w:r w:rsidRPr="00584490">
        <w:rPr>
          <w:rFonts w:ascii="Times New Roman" w:hAnsi="Times New Roman" w:cs="Times New Roman"/>
        </w:rPr>
        <w:t xml:space="preserve"> sebesar 1,980. Oleh karena itu, nilai t</w:t>
      </w:r>
      <w:r w:rsidRPr="00584490">
        <w:rPr>
          <w:rFonts w:ascii="Times New Roman" w:hAnsi="Times New Roman" w:cs="Times New Roman"/>
          <w:vertAlign w:val="subscript"/>
        </w:rPr>
        <w:t>hitung</w:t>
      </w:r>
      <w:r w:rsidRPr="00584490">
        <w:rPr>
          <w:rFonts w:ascii="Times New Roman" w:hAnsi="Times New Roman" w:cs="Times New Roman"/>
        </w:rPr>
        <w:t>&lt; t</w:t>
      </w:r>
      <w:r w:rsidRPr="00584490">
        <w:rPr>
          <w:rFonts w:ascii="Times New Roman" w:hAnsi="Times New Roman" w:cs="Times New Roman"/>
          <w:vertAlign w:val="subscript"/>
        </w:rPr>
        <w:t>tabel</w:t>
      </w:r>
      <w:r w:rsidRPr="00584490">
        <w:rPr>
          <w:rFonts w:ascii="Times New Roman" w:hAnsi="Times New Roman" w:cs="Times New Roman"/>
        </w:rPr>
        <w:t xml:space="preserve"> yaitu dengan nilai 1,932 &lt; 1,980 dan nilai signifikan &gt; 0,05 yaitu dengan nilai 0,056 &gt; 0,05. Hasil pengujian menunjukkan bahwa H</w:t>
      </w:r>
      <w:r w:rsidRPr="00584490">
        <w:rPr>
          <w:rFonts w:ascii="Times New Roman" w:hAnsi="Times New Roman" w:cs="Times New Roman"/>
          <w:vertAlign w:val="subscript"/>
        </w:rPr>
        <w:t>3</w:t>
      </w:r>
      <w:r w:rsidRPr="00584490">
        <w:rPr>
          <w:rFonts w:ascii="Times New Roman" w:hAnsi="Times New Roman" w:cs="Times New Roman"/>
        </w:rPr>
        <w:t xml:space="preserve"> ditolak, yang berarti variabel perputaran modal kerja tidak berpengaruh signifikan terhadap Rentabilitas perusahaan </w:t>
      </w:r>
      <w:r w:rsidRPr="00584490">
        <w:rPr>
          <w:rFonts w:ascii="Times New Roman" w:hAnsi="Times New Roman" w:cs="Times New Roman"/>
          <w:i/>
        </w:rPr>
        <w:t>consumer goods</w:t>
      </w:r>
      <w:r w:rsidRPr="00584490">
        <w:rPr>
          <w:rFonts w:ascii="Times New Roman" w:hAnsi="Times New Roman" w:cs="Times New Roman"/>
        </w:rPr>
        <w:t xml:space="preserve"> yang terdaftar di Bursa Efek Indonesia periode 20</w:t>
      </w:r>
      <w:r w:rsidRPr="00584490">
        <w:rPr>
          <w:rFonts w:ascii="Times New Roman" w:hAnsi="Times New Roman" w:cs="Times New Roman"/>
          <w:lang w:val="id-ID"/>
        </w:rPr>
        <w:t>20</w:t>
      </w:r>
      <w:r w:rsidRPr="00584490">
        <w:rPr>
          <w:rFonts w:ascii="Times New Roman" w:hAnsi="Times New Roman" w:cs="Times New Roman"/>
        </w:rPr>
        <w:t>-20</w:t>
      </w:r>
      <w:r w:rsidRPr="00584490">
        <w:rPr>
          <w:rFonts w:ascii="Times New Roman" w:hAnsi="Times New Roman" w:cs="Times New Roman"/>
          <w:lang w:val="id-ID"/>
        </w:rPr>
        <w:t>24</w:t>
      </w:r>
      <w:r w:rsidRPr="00584490">
        <w:rPr>
          <w:rFonts w:ascii="Times New Roman" w:hAnsi="Times New Roman" w:cs="Times New Roman"/>
        </w:rPr>
        <w:t>.</w:t>
      </w:r>
    </w:p>
    <w:p w:rsidR="00EA1F91" w:rsidRPr="00584490" w:rsidRDefault="00EA1F91" w:rsidP="002147DD">
      <w:pPr>
        <w:widowControl w:val="0"/>
        <w:spacing w:after="0" w:line="240" w:lineRule="auto"/>
        <w:ind w:firstLine="567"/>
        <w:jc w:val="both"/>
        <w:rPr>
          <w:rFonts w:ascii="Times New Roman" w:hAnsi="Times New Roman" w:cs="Times New Roman"/>
        </w:rPr>
      </w:pPr>
      <w:r w:rsidRPr="00584490">
        <w:rPr>
          <w:rFonts w:ascii="Times New Roman" w:hAnsi="Times New Roman" w:cs="Times New Roman"/>
        </w:rPr>
        <w:t>Keterangan : t</w:t>
      </w:r>
      <w:r w:rsidRPr="00584490">
        <w:rPr>
          <w:rFonts w:ascii="Times New Roman" w:hAnsi="Times New Roman" w:cs="Times New Roman"/>
          <w:vertAlign w:val="subscript"/>
        </w:rPr>
        <w:t>tabel</w:t>
      </w:r>
      <w:r w:rsidRPr="00584490">
        <w:rPr>
          <w:rFonts w:ascii="Times New Roman" w:hAnsi="Times New Roman" w:cs="Times New Roman"/>
        </w:rPr>
        <w:t xml:space="preserve"> diperoleh dengan menggunakan </w:t>
      </w:r>
      <w:r w:rsidRPr="00584490">
        <w:rPr>
          <w:rFonts w:ascii="Times New Roman" w:hAnsi="Times New Roman" w:cs="Times New Roman"/>
          <w:i/>
        </w:rPr>
        <w:t>degree of freedom</w:t>
      </w:r>
      <w:r w:rsidRPr="00584490">
        <w:rPr>
          <w:rFonts w:ascii="Times New Roman" w:hAnsi="Times New Roman" w:cs="Times New Roman"/>
        </w:rPr>
        <w:t xml:space="preserve"> (df) = 116 jumlah sampel (120) – jumlah variabel independen (3)-Konstanta(1).</w:t>
      </w:r>
    </w:p>
    <w:p w:rsidR="00EA1F91" w:rsidRPr="00584490" w:rsidRDefault="00EA1F91" w:rsidP="00584490">
      <w:pPr>
        <w:pStyle w:val="Default"/>
        <w:rPr>
          <w:b/>
          <w:sz w:val="22"/>
          <w:szCs w:val="22"/>
        </w:rPr>
      </w:pPr>
      <w:r w:rsidRPr="00584490">
        <w:rPr>
          <w:b/>
          <w:sz w:val="22"/>
          <w:szCs w:val="22"/>
        </w:rPr>
        <w:t>Hasil Uji Signifikansi Simultan (Uji F)</w:t>
      </w:r>
    </w:p>
    <w:p w:rsidR="00EA1F91" w:rsidRPr="00584490" w:rsidRDefault="00EA1F91" w:rsidP="00584490">
      <w:pPr>
        <w:pStyle w:val="Default"/>
        <w:ind w:firstLine="567"/>
        <w:jc w:val="both"/>
        <w:rPr>
          <w:sz w:val="22"/>
          <w:szCs w:val="22"/>
        </w:rPr>
      </w:pPr>
      <w:r w:rsidRPr="00584490">
        <w:rPr>
          <w:sz w:val="22"/>
          <w:szCs w:val="22"/>
          <w:lang w:val="id-ID"/>
        </w:rPr>
        <w:t>Uji F (uji signifikansi simultan) bertujuan</w:t>
      </w:r>
      <w:r w:rsidRPr="00584490">
        <w:rPr>
          <w:sz w:val="22"/>
          <w:szCs w:val="22"/>
        </w:rPr>
        <w:t xml:space="preserve"> untuk membuktikan ada pengaruh antara variabel independen terhadap variabel dependen secara simultan.</w:t>
      </w:r>
      <w:r w:rsidRPr="00584490">
        <w:rPr>
          <w:sz w:val="22"/>
          <w:szCs w:val="22"/>
          <w:lang w:val="id-ID"/>
        </w:rPr>
        <w:t xml:space="preserve"> Uji F </w:t>
      </w:r>
      <w:r w:rsidRPr="00584490">
        <w:rPr>
          <w:sz w:val="22"/>
          <w:szCs w:val="22"/>
        </w:rPr>
        <w:t>diuji dengan melihat nilai signifikansi (</w:t>
      </w:r>
      <w:r w:rsidRPr="00584490">
        <w:rPr>
          <w:i/>
          <w:sz w:val="22"/>
          <w:szCs w:val="22"/>
        </w:rPr>
        <w:t>sig</w:t>
      </w:r>
      <w:r w:rsidRPr="00584490">
        <w:rPr>
          <w:sz w:val="22"/>
          <w:szCs w:val="22"/>
        </w:rPr>
        <w:t xml:space="preserve">) dimana jika nilai </w:t>
      </w:r>
      <w:r w:rsidRPr="00584490">
        <w:rPr>
          <w:i/>
          <w:sz w:val="22"/>
          <w:szCs w:val="22"/>
        </w:rPr>
        <w:t>sig</w:t>
      </w:r>
      <w:r w:rsidRPr="00584490">
        <w:rPr>
          <w:sz w:val="22"/>
          <w:szCs w:val="22"/>
        </w:rPr>
        <w:t xml:space="preserve"> dibawah 0,05 maka variabel independen berpengaruh terhadap variabel dependen</w:t>
      </w:r>
      <w:r w:rsidRPr="00584490">
        <w:rPr>
          <w:sz w:val="22"/>
          <w:szCs w:val="22"/>
          <w:lang w:val="id-ID"/>
        </w:rPr>
        <w:t xml:space="preserve"> secara simultan</w:t>
      </w:r>
      <w:r w:rsidRPr="00584490">
        <w:rPr>
          <w:sz w:val="22"/>
          <w:szCs w:val="22"/>
        </w:rPr>
        <w:t>.</w:t>
      </w:r>
    </w:p>
    <w:p w:rsidR="00EA1F91" w:rsidRPr="00584490" w:rsidRDefault="00EA1F91" w:rsidP="00584490">
      <w:pPr>
        <w:pStyle w:val="Default"/>
        <w:ind w:firstLine="567"/>
        <w:jc w:val="both"/>
        <w:rPr>
          <w:sz w:val="22"/>
          <w:szCs w:val="22"/>
        </w:rPr>
      </w:pPr>
    </w:p>
    <w:tbl>
      <w:tblPr>
        <w:tblW w:w="4439" w:type="dxa"/>
        <w:jc w:val="center"/>
        <w:tblLayout w:type="fixed"/>
        <w:tblCellMar>
          <w:left w:w="0" w:type="dxa"/>
          <w:right w:w="0" w:type="dxa"/>
        </w:tblCellMar>
        <w:tblLook w:val="0000" w:firstRow="0" w:lastRow="0" w:firstColumn="0" w:lastColumn="0" w:noHBand="0" w:noVBand="0"/>
      </w:tblPr>
      <w:tblGrid>
        <w:gridCol w:w="146"/>
        <w:gridCol w:w="880"/>
        <w:gridCol w:w="731"/>
        <w:gridCol w:w="439"/>
        <w:gridCol w:w="731"/>
        <w:gridCol w:w="585"/>
        <w:gridCol w:w="927"/>
      </w:tblGrid>
      <w:tr w:rsidR="00EA1F91" w:rsidRPr="00584490" w:rsidTr="002147DD">
        <w:trPr>
          <w:cantSplit/>
          <w:trHeight w:val="328"/>
          <w:tblHeader/>
          <w:jc w:val="center"/>
        </w:trPr>
        <w:tc>
          <w:tcPr>
            <w:tcW w:w="4438" w:type="dxa"/>
            <w:gridSpan w:val="7"/>
            <w:tcBorders>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color w:val="000000"/>
              </w:rPr>
            </w:pPr>
            <w:r w:rsidRPr="00584490">
              <w:rPr>
                <w:rFonts w:ascii="Times New Roman" w:hAnsi="Times New Roman" w:cs="Times New Roman"/>
                <w:b/>
                <w:bCs/>
                <w:color w:val="000000"/>
              </w:rPr>
              <w:lastRenderedPageBreak/>
              <w:t>ANOVA</w:t>
            </w:r>
            <w:r w:rsidRPr="00584490">
              <w:rPr>
                <w:rFonts w:ascii="Times New Roman" w:hAnsi="Times New Roman" w:cs="Times New Roman"/>
                <w:b/>
                <w:bCs/>
                <w:color w:val="000000"/>
                <w:vertAlign w:val="superscript"/>
              </w:rPr>
              <w:t>b</w:t>
            </w:r>
          </w:p>
        </w:tc>
      </w:tr>
      <w:tr w:rsidR="00EA1F91" w:rsidRPr="00584490" w:rsidTr="002147DD">
        <w:trPr>
          <w:cantSplit/>
          <w:trHeight w:val="328"/>
          <w:tblHeader/>
          <w:jc w:val="center"/>
        </w:trPr>
        <w:tc>
          <w:tcPr>
            <w:tcW w:w="1026" w:type="dxa"/>
            <w:gridSpan w:val="2"/>
            <w:tcBorders>
              <w:top w:val="single" w:sz="4" w:space="0" w:color="auto"/>
              <w:bottom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Model</w:t>
            </w:r>
          </w:p>
        </w:tc>
        <w:tc>
          <w:tcPr>
            <w:tcW w:w="731" w:type="dxa"/>
            <w:tcBorders>
              <w:top w:val="single" w:sz="4" w:space="0" w:color="auto"/>
              <w:bottom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Sum of Squares</w:t>
            </w:r>
          </w:p>
        </w:tc>
        <w:tc>
          <w:tcPr>
            <w:tcW w:w="439" w:type="dxa"/>
            <w:tcBorders>
              <w:top w:val="single" w:sz="4" w:space="0" w:color="auto"/>
              <w:bottom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color w:val="000000"/>
              </w:rPr>
            </w:pPr>
            <w:r w:rsidRPr="00584490">
              <w:rPr>
                <w:rFonts w:ascii="Times New Roman" w:hAnsi="Times New Roman" w:cs="Times New Roman"/>
                <w:color w:val="000000"/>
              </w:rPr>
              <w:t>df</w:t>
            </w:r>
          </w:p>
        </w:tc>
        <w:tc>
          <w:tcPr>
            <w:tcW w:w="731" w:type="dxa"/>
            <w:tcBorders>
              <w:top w:val="single" w:sz="4" w:space="0" w:color="auto"/>
              <w:bottom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Mean Square</w:t>
            </w:r>
          </w:p>
        </w:tc>
        <w:tc>
          <w:tcPr>
            <w:tcW w:w="585" w:type="dxa"/>
            <w:tcBorders>
              <w:top w:val="single" w:sz="4" w:space="0" w:color="auto"/>
              <w:bottom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color w:val="000000"/>
              </w:rPr>
            </w:pPr>
            <w:r w:rsidRPr="00584490">
              <w:rPr>
                <w:rFonts w:ascii="Times New Roman" w:hAnsi="Times New Roman" w:cs="Times New Roman"/>
                <w:color w:val="000000"/>
              </w:rPr>
              <w:t>F</w:t>
            </w:r>
          </w:p>
        </w:tc>
        <w:tc>
          <w:tcPr>
            <w:tcW w:w="927" w:type="dxa"/>
            <w:tcBorders>
              <w:top w:val="single" w:sz="4" w:space="0" w:color="auto"/>
              <w:bottom w:val="single" w:sz="4" w:space="0" w:color="auto"/>
            </w:tcBorders>
            <w:shd w:val="clear" w:color="auto" w:fill="FFFFFF"/>
            <w:vAlign w:val="bottom"/>
          </w:tcPr>
          <w:p w:rsidR="00EA1F91" w:rsidRPr="00584490" w:rsidRDefault="00EA1F91" w:rsidP="00584490">
            <w:pPr>
              <w:autoSpaceDE w:val="0"/>
              <w:autoSpaceDN w:val="0"/>
              <w:adjustRightInd w:val="0"/>
              <w:spacing w:after="0" w:line="240" w:lineRule="auto"/>
              <w:ind w:left="60" w:right="60"/>
              <w:jc w:val="center"/>
              <w:rPr>
                <w:rFonts w:ascii="Times New Roman" w:hAnsi="Times New Roman" w:cs="Times New Roman"/>
                <w:i/>
                <w:color w:val="000000"/>
              </w:rPr>
            </w:pPr>
            <w:r w:rsidRPr="00584490">
              <w:rPr>
                <w:rFonts w:ascii="Times New Roman" w:hAnsi="Times New Roman" w:cs="Times New Roman"/>
                <w:i/>
                <w:color w:val="000000"/>
              </w:rPr>
              <w:t>Sig.</w:t>
            </w:r>
          </w:p>
        </w:tc>
      </w:tr>
      <w:tr w:rsidR="00EA1F91" w:rsidRPr="00584490" w:rsidTr="002147DD">
        <w:trPr>
          <w:cantSplit/>
          <w:trHeight w:val="312"/>
          <w:tblHeader/>
          <w:jc w:val="center"/>
        </w:trPr>
        <w:tc>
          <w:tcPr>
            <w:tcW w:w="146" w:type="dxa"/>
            <w:vMerge w:val="restart"/>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color w:val="000000"/>
              </w:rPr>
            </w:pPr>
            <w:r w:rsidRPr="00584490">
              <w:rPr>
                <w:rFonts w:ascii="Times New Roman" w:hAnsi="Times New Roman" w:cs="Times New Roman"/>
                <w:color w:val="000000"/>
              </w:rPr>
              <w:t>1</w:t>
            </w:r>
          </w:p>
        </w:tc>
        <w:tc>
          <w:tcPr>
            <w:tcW w:w="880" w:type="dxa"/>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Regression</w:t>
            </w:r>
          </w:p>
        </w:tc>
        <w:tc>
          <w:tcPr>
            <w:tcW w:w="731" w:type="dxa"/>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75,796</w:t>
            </w:r>
          </w:p>
        </w:tc>
        <w:tc>
          <w:tcPr>
            <w:tcW w:w="439" w:type="dxa"/>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3</w:t>
            </w:r>
          </w:p>
        </w:tc>
        <w:tc>
          <w:tcPr>
            <w:tcW w:w="731" w:type="dxa"/>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25,265</w:t>
            </w:r>
          </w:p>
        </w:tc>
        <w:tc>
          <w:tcPr>
            <w:tcW w:w="585" w:type="dxa"/>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6,566</w:t>
            </w:r>
          </w:p>
        </w:tc>
        <w:tc>
          <w:tcPr>
            <w:tcW w:w="927" w:type="dxa"/>
            <w:tcBorders>
              <w:top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,000</w:t>
            </w:r>
            <w:r w:rsidRPr="00584490">
              <w:rPr>
                <w:rFonts w:ascii="Times New Roman" w:hAnsi="Times New Roman" w:cs="Times New Roman"/>
                <w:color w:val="000000"/>
                <w:vertAlign w:val="superscript"/>
              </w:rPr>
              <w:t>a</w:t>
            </w:r>
          </w:p>
        </w:tc>
      </w:tr>
      <w:tr w:rsidR="00EA1F91" w:rsidRPr="00584490" w:rsidTr="002147DD">
        <w:trPr>
          <w:cantSplit/>
          <w:trHeight w:val="328"/>
          <w:tblHeader/>
          <w:jc w:val="center"/>
        </w:trPr>
        <w:tc>
          <w:tcPr>
            <w:tcW w:w="146" w:type="dxa"/>
            <w:vMerge/>
            <w:shd w:val="clear" w:color="auto" w:fill="FFFFFF"/>
          </w:tcPr>
          <w:p w:rsidR="00EA1F91" w:rsidRPr="00584490" w:rsidRDefault="00EA1F91" w:rsidP="00584490">
            <w:pPr>
              <w:autoSpaceDE w:val="0"/>
              <w:autoSpaceDN w:val="0"/>
              <w:adjustRightInd w:val="0"/>
              <w:spacing w:after="0" w:line="240" w:lineRule="auto"/>
              <w:rPr>
                <w:rFonts w:ascii="Times New Roman" w:hAnsi="Times New Roman" w:cs="Times New Roman"/>
                <w:i/>
                <w:color w:val="000000"/>
              </w:rPr>
            </w:pPr>
          </w:p>
        </w:tc>
        <w:tc>
          <w:tcPr>
            <w:tcW w:w="880" w:type="dxa"/>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Residual</w:t>
            </w:r>
          </w:p>
        </w:tc>
        <w:tc>
          <w:tcPr>
            <w:tcW w:w="731"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423,249</w:t>
            </w:r>
          </w:p>
        </w:tc>
        <w:tc>
          <w:tcPr>
            <w:tcW w:w="439"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110</w:t>
            </w:r>
          </w:p>
        </w:tc>
        <w:tc>
          <w:tcPr>
            <w:tcW w:w="731" w:type="dxa"/>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3,848</w:t>
            </w:r>
          </w:p>
        </w:tc>
        <w:tc>
          <w:tcPr>
            <w:tcW w:w="585" w:type="dxa"/>
            <w:shd w:val="clear" w:color="auto" w:fill="FFFFFF"/>
            <w:vAlign w:val="center"/>
          </w:tcPr>
          <w:p w:rsidR="00EA1F91" w:rsidRPr="00584490" w:rsidRDefault="00EA1F91" w:rsidP="00584490">
            <w:pPr>
              <w:autoSpaceDE w:val="0"/>
              <w:autoSpaceDN w:val="0"/>
              <w:adjustRightInd w:val="0"/>
              <w:spacing w:after="0" w:line="240" w:lineRule="auto"/>
              <w:jc w:val="center"/>
              <w:rPr>
                <w:rFonts w:ascii="Times New Roman" w:hAnsi="Times New Roman" w:cs="Times New Roman"/>
              </w:rPr>
            </w:pPr>
          </w:p>
        </w:tc>
        <w:tc>
          <w:tcPr>
            <w:tcW w:w="927" w:type="dxa"/>
            <w:shd w:val="clear" w:color="auto" w:fill="FFFFFF"/>
            <w:vAlign w:val="center"/>
          </w:tcPr>
          <w:p w:rsidR="00EA1F91" w:rsidRPr="00584490" w:rsidRDefault="00EA1F91" w:rsidP="00584490">
            <w:pPr>
              <w:autoSpaceDE w:val="0"/>
              <w:autoSpaceDN w:val="0"/>
              <w:adjustRightInd w:val="0"/>
              <w:spacing w:after="0" w:line="240" w:lineRule="auto"/>
              <w:jc w:val="center"/>
              <w:rPr>
                <w:rFonts w:ascii="Times New Roman" w:hAnsi="Times New Roman" w:cs="Times New Roman"/>
              </w:rPr>
            </w:pPr>
          </w:p>
        </w:tc>
      </w:tr>
      <w:tr w:rsidR="00EA1F91" w:rsidRPr="00584490" w:rsidTr="002147DD">
        <w:trPr>
          <w:cantSplit/>
          <w:trHeight w:val="347"/>
          <w:tblHeader/>
          <w:jc w:val="center"/>
        </w:trPr>
        <w:tc>
          <w:tcPr>
            <w:tcW w:w="146" w:type="dxa"/>
            <w:vMerge/>
            <w:tcBorders>
              <w:bottom w:val="single" w:sz="4" w:space="0" w:color="auto"/>
            </w:tcBorders>
            <w:shd w:val="clear" w:color="auto" w:fill="FFFFFF"/>
          </w:tcPr>
          <w:p w:rsidR="00EA1F91" w:rsidRPr="00584490" w:rsidRDefault="00EA1F91" w:rsidP="00584490">
            <w:pPr>
              <w:autoSpaceDE w:val="0"/>
              <w:autoSpaceDN w:val="0"/>
              <w:adjustRightInd w:val="0"/>
              <w:spacing w:after="0" w:line="240" w:lineRule="auto"/>
              <w:rPr>
                <w:rFonts w:ascii="Times New Roman" w:hAnsi="Times New Roman" w:cs="Times New Roman"/>
                <w:i/>
              </w:rPr>
            </w:pPr>
          </w:p>
        </w:tc>
        <w:tc>
          <w:tcPr>
            <w:tcW w:w="880" w:type="dxa"/>
            <w:tcBorders>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rPr>
                <w:rFonts w:ascii="Times New Roman" w:hAnsi="Times New Roman" w:cs="Times New Roman"/>
                <w:i/>
                <w:color w:val="000000"/>
              </w:rPr>
            </w:pPr>
            <w:r w:rsidRPr="00584490">
              <w:rPr>
                <w:rFonts w:ascii="Times New Roman" w:hAnsi="Times New Roman" w:cs="Times New Roman"/>
                <w:i/>
                <w:color w:val="000000"/>
              </w:rPr>
              <w:t>Total</w:t>
            </w:r>
          </w:p>
        </w:tc>
        <w:tc>
          <w:tcPr>
            <w:tcW w:w="731" w:type="dxa"/>
            <w:tcBorders>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499,045</w:t>
            </w:r>
          </w:p>
        </w:tc>
        <w:tc>
          <w:tcPr>
            <w:tcW w:w="439" w:type="dxa"/>
            <w:tcBorders>
              <w:bottom w:val="single" w:sz="4" w:space="0" w:color="auto"/>
            </w:tcBorders>
            <w:shd w:val="clear" w:color="auto" w:fill="FFFFFF"/>
          </w:tcPr>
          <w:p w:rsidR="00EA1F91" w:rsidRPr="00584490" w:rsidRDefault="00EA1F91" w:rsidP="00584490">
            <w:pPr>
              <w:autoSpaceDE w:val="0"/>
              <w:autoSpaceDN w:val="0"/>
              <w:adjustRightInd w:val="0"/>
              <w:spacing w:after="0" w:line="240" w:lineRule="auto"/>
              <w:ind w:left="60" w:right="60"/>
              <w:jc w:val="right"/>
              <w:rPr>
                <w:rFonts w:ascii="Times New Roman" w:hAnsi="Times New Roman" w:cs="Times New Roman"/>
                <w:color w:val="000000"/>
              </w:rPr>
            </w:pPr>
            <w:r w:rsidRPr="00584490">
              <w:rPr>
                <w:rFonts w:ascii="Times New Roman" w:hAnsi="Times New Roman" w:cs="Times New Roman"/>
                <w:color w:val="000000"/>
              </w:rPr>
              <w:t>113</w:t>
            </w:r>
          </w:p>
        </w:tc>
        <w:tc>
          <w:tcPr>
            <w:tcW w:w="731" w:type="dxa"/>
            <w:tcBorders>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jc w:val="center"/>
              <w:rPr>
                <w:rFonts w:ascii="Times New Roman" w:hAnsi="Times New Roman" w:cs="Times New Roman"/>
              </w:rPr>
            </w:pPr>
          </w:p>
        </w:tc>
        <w:tc>
          <w:tcPr>
            <w:tcW w:w="585" w:type="dxa"/>
            <w:tcBorders>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jc w:val="center"/>
              <w:rPr>
                <w:rFonts w:ascii="Times New Roman" w:hAnsi="Times New Roman" w:cs="Times New Roman"/>
              </w:rPr>
            </w:pPr>
          </w:p>
        </w:tc>
        <w:tc>
          <w:tcPr>
            <w:tcW w:w="927" w:type="dxa"/>
            <w:tcBorders>
              <w:bottom w:val="single" w:sz="4" w:space="0" w:color="auto"/>
            </w:tcBorders>
            <w:shd w:val="clear" w:color="auto" w:fill="FFFFFF"/>
            <w:vAlign w:val="center"/>
          </w:tcPr>
          <w:p w:rsidR="00EA1F91" w:rsidRPr="00584490" w:rsidRDefault="00EA1F91" w:rsidP="00584490">
            <w:pPr>
              <w:autoSpaceDE w:val="0"/>
              <w:autoSpaceDN w:val="0"/>
              <w:adjustRightInd w:val="0"/>
              <w:spacing w:after="0" w:line="240" w:lineRule="auto"/>
              <w:jc w:val="center"/>
              <w:rPr>
                <w:rFonts w:ascii="Times New Roman" w:hAnsi="Times New Roman" w:cs="Times New Roman"/>
              </w:rPr>
            </w:pPr>
          </w:p>
        </w:tc>
      </w:tr>
    </w:tbl>
    <w:p w:rsidR="00EA1F91" w:rsidRPr="00584490" w:rsidRDefault="00EA1F91" w:rsidP="00584490">
      <w:pPr>
        <w:spacing w:after="0" w:line="240" w:lineRule="auto"/>
        <w:jc w:val="both"/>
        <w:rPr>
          <w:rFonts w:ascii="Times New Roman" w:hAnsi="Times New Roman" w:cs="Times New Roman"/>
        </w:rPr>
      </w:pPr>
    </w:p>
    <w:p w:rsidR="00EA1F91" w:rsidRPr="00584490" w:rsidRDefault="00EA1F91" w:rsidP="00584490">
      <w:pPr>
        <w:widowControl w:val="0"/>
        <w:tabs>
          <w:tab w:val="left" w:pos="567"/>
        </w:tabs>
        <w:spacing w:after="0" w:line="240" w:lineRule="auto"/>
        <w:ind w:firstLine="567"/>
        <w:jc w:val="both"/>
        <w:rPr>
          <w:rFonts w:ascii="Times New Roman" w:hAnsi="Times New Roman" w:cs="Times New Roman"/>
          <w:i/>
        </w:rPr>
      </w:pPr>
      <w:r w:rsidRPr="00584490">
        <w:rPr>
          <w:rFonts w:ascii="Times New Roman" w:hAnsi="Times New Roman" w:cs="Times New Roman"/>
          <w:lang w:val="fi-FI"/>
        </w:rPr>
        <w:t xml:space="preserve">Hasil uji F memiliki nilai </w:t>
      </w:r>
      <w:r w:rsidRPr="00584490">
        <w:rPr>
          <w:rFonts w:ascii="Times New Roman" w:hAnsi="Times New Roman" w:cs="Times New Roman"/>
        </w:rPr>
        <w:t>F</w:t>
      </w:r>
      <w:r w:rsidRPr="00584490">
        <w:rPr>
          <w:rFonts w:ascii="Times New Roman" w:hAnsi="Times New Roman" w:cs="Times New Roman"/>
          <w:vertAlign w:val="subscript"/>
        </w:rPr>
        <w:t>hitung</w:t>
      </w:r>
      <w:r w:rsidRPr="00584490">
        <w:rPr>
          <w:rFonts w:ascii="Times New Roman" w:hAnsi="Times New Roman" w:cs="Times New Roman"/>
          <w:lang w:val="fi-FI"/>
        </w:rPr>
        <w:t xml:space="preserve"> sebesar </w:t>
      </w:r>
      <w:r w:rsidRPr="00584490">
        <w:rPr>
          <w:rFonts w:ascii="Times New Roman" w:hAnsi="Times New Roman" w:cs="Times New Roman"/>
        </w:rPr>
        <w:t>6,566</w:t>
      </w:r>
      <w:r w:rsidRPr="00584490">
        <w:rPr>
          <w:rFonts w:ascii="Times New Roman" w:hAnsi="Times New Roman" w:cs="Times New Roman"/>
          <w:lang w:val="fi-FI"/>
        </w:rPr>
        <w:t xml:space="preserve"> dengan </w:t>
      </w:r>
      <w:r w:rsidRPr="00584490">
        <w:rPr>
          <w:rFonts w:ascii="Times New Roman" w:hAnsi="Times New Roman" w:cs="Times New Roman"/>
        </w:rPr>
        <w:t xml:space="preserve">nilai </w:t>
      </w:r>
      <w:r w:rsidRPr="00584490">
        <w:rPr>
          <w:rFonts w:ascii="Times New Roman" w:hAnsi="Times New Roman" w:cs="Times New Roman"/>
          <w:lang w:val="fi-FI"/>
        </w:rPr>
        <w:t xml:space="preserve">signifikansi </w:t>
      </w:r>
      <w:r w:rsidRPr="00584490">
        <w:rPr>
          <w:rFonts w:ascii="Times New Roman" w:hAnsi="Times New Roman" w:cs="Times New Roman"/>
        </w:rPr>
        <w:t xml:space="preserve">uji F sebesar </w:t>
      </w:r>
      <w:r w:rsidRPr="00584490">
        <w:rPr>
          <w:rFonts w:ascii="Times New Roman" w:hAnsi="Times New Roman" w:cs="Times New Roman"/>
          <w:lang w:val="fi-FI"/>
        </w:rPr>
        <w:t>0,000</w:t>
      </w:r>
      <w:r w:rsidRPr="00584490">
        <w:rPr>
          <w:rFonts w:ascii="Times New Roman" w:hAnsi="Times New Roman" w:cs="Times New Roman"/>
        </w:rPr>
        <w:t>. Nilai  F</w:t>
      </w:r>
      <w:r w:rsidRPr="00584490">
        <w:rPr>
          <w:rFonts w:ascii="Times New Roman" w:hAnsi="Times New Roman" w:cs="Times New Roman"/>
          <w:vertAlign w:val="subscript"/>
        </w:rPr>
        <w:t>hitung</w:t>
      </w:r>
      <w:r w:rsidRPr="00584490">
        <w:rPr>
          <w:rFonts w:ascii="Times New Roman" w:hAnsi="Times New Roman" w:cs="Times New Roman"/>
        </w:rPr>
        <w:t xml:space="preserve"> akan dibandingkan dengan nilai F</w:t>
      </w:r>
      <w:r w:rsidRPr="00584490">
        <w:rPr>
          <w:rFonts w:ascii="Times New Roman" w:hAnsi="Times New Roman" w:cs="Times New Roman"/>
          <w:vertAlign w:val="subscript"/>
        </w:rPr>
        <w:t>tabel</w:t>
      </w:r>
      <w:r w:rsidRPr="00584490">
        <w:rPr>
          <w:rFonts w:ascii="Times New Roman" w:hAnsi="Times New Roman" w:cs="Times New Roman"/>
        </w:rPr>
        <w:t xml:space="preserve"> dengan nilai signifikansi 0,05. F</w:t>
      </w:r>
      <w:r w:rsidRPr="00584490">
        <w:rPr>
          <w:rFonts w:ascii="Times New Roman" w:hAnsi="Times New Roman" w:cs="Times New Roman"/>
          <w:vertAlign w:val="subscript"/>
        </w:rPr>
        <w:t>tabel</w:t>
      </w:r>
      <w:r w:rsidRPr="00584490">
        <w:rPr>
          <w:rFonts w:ascii="Times New Roman" w:hAnsi="Times New Roman" w:cs="Times New Roman"/>
        </w:rPr>
        <w:t xml:space="preserve"> yang diperoleh adalah sebesar 2,68 yang menunjukkan bahwa F</w:t>
      </w:r>
      <w:r w:rsidRPr="00584490">
        <w:rPr>
          <w:rFonts w:ascii="Times New Roman" w:hAnsi="Times New Roman" w:cs="Times New Roman"/>
          <w:vertAlign w:val="subscript"/>
        </w:rPr>
        <w:t xml:space="preserve">hitung </w:t>
      </w:r>
      <w:r w:rsidRPr="00584490">
        <w:rPr>
          <w:rFonts w:ascii="Times New Roman" w:hAnsi="Times New Roman" w:cs="Times New Roman"/>
        </w:rPr>
        <w:t>&gt; F</w:t>
      </w:r>
      <w:r w:rsidRPr="00584490">
        <w:rPr>
          <w:rFonts w:ascii="Times New Roman" w:hAnsi="Times New Roman" w:cs="Times New Roman"/>
          <w:vertAlign w:val="subscript"/>
        </w:rPr>
        <w:t xml:space="preserve">tabel </w:t>
      </w:r>
      <w:r w:rsidRPr="00584490">
        <w:rPr>
          <w:rFonts w:ascii="Times New Roman" w:hAnsi="Times New Roman" w:cs="Times New Roman"/>
        </w:rPr>
        <w:t xml:space="preserve">yaitu 6,566 &gt; 2,68 dengan nilai signifikan &lt; 0,05 yaitu 0,000 &lt; 0,05. </w:t>
      </w:r>
      <w:r w:rsidRPr="00584490">
        <w:rPr>
          <w:rFonts w:ascii="Times New Roman" w:hAnsi="Times New Roman" w:cs="Times New Roman"/>
          <w:lang w:val="fi-FI"/>
        </w:rPr>
        <w:t xml:space="preserve">Hal ini berarti bahwa variabel bebas yaitu </w:t>
      </w:r>
      <w:r w:rsidRPr="00584490">
        <w:rPr>
          <w:rFonts w:ascii="Times New Roman" w:hAnsi="Times New Roman" w:cs="Times New Roman"/>
          <w:i/>
          <w:lang w:val="es-ES_tradnl"/>
        </w:rPr>
        <w:t>quick ratio</w:t>
      </w:r>
      <w:r w:rsidRPr="00584490">
        <w:rPr>
          <w:rFonts w:ascii="Times New Roman" w:hAnsi="Times New Roman" w:cs="Times New Roman"/>
          <w:lang w:val="es-ES_tradnl"/>
        </w:rPr>
        <w:t xml:space="preserve">, </w:t>
      </w:r>
      <w:r w:rsidRPr="00584490">
        <w:rPr>
          <w:rFonts w:ascii="Times New Roman" w:hAnsi="Times New Roman" w:cs="Times New Roman"/>
          <w:i/>
          <w:lang w:val="es-ES_tradnl"/>
        </w:rPr>
        <w:t>long term debt ratio</w:t>
      </w:r>
      <w:r w:rsidRPr="00584490">
        <w:rPr>
          <w:rFonts w:ascii="Times New Roman" w:hAnsi="Times New Roman" w:cs="Times New Roman"/>
          <w:lang w:val="es-ES_tradnl"/>
        </w:rPr>
        <w:t xml:space="preserve"> dan perputaran modal kerja berpengaruh signifikan terhadap rentabilitas pada </w:t>
      </w:r>
      <w:r w:rsidRPr="00584490">
        <w:rPr>
          <w:rFonts w:ascii="Times New Roman" w:hAnsi="Times New Roman" w:cs="Times New Roman"/>
        </w:rPr>
        <w:t xml:space="preserve">perusahaan </w:t>
      </w:r>
      <w:r w:rsidRPr="00584490">
        <w:rPr>
          <w:rFonts w:ascii="Times New Roman" w:hAnsi="Times New Roman" w:cs="Times New Roman"/>
          <w:i/>
          <w:lang w:val="es-ES_tradnl"/>
        </w:rPr>
        <w:t>consumer goods</w:t>
      </w:r>
      <w:r w:rsidRPr="00584490">
        <w:rPr>
          <w:rFonts w:ascii="Times New Roman" w:hAnsi="Times New Roman" w:cs="Times New Roman"/>
          <w:lang w:val="es-ES_tradnl"/>
        </w:rPr>
        <w:t xml:space="preserve"> yang terdaftar di Bursa Efek Indonesia Periode 20</w:t>
      </w:r>
      <w:r w:rsidRPr="00584490">
        <w:rPr>
          <w:rFonts w:ascii="Times New Roman" w:hAnsi="Times New Roman" w:cs="Times New Roman"/>
        </w:rPr>
        <w:t>20</w:t>
      </w:r>
      <w:r w:rsidRPr="00584490">
        <w:rPr>
          <w:rFonts w:ascii="Times New Roman" w:hAnsi="Times New Roman" w:cs="Times New Roman"/>
          <w:lang w:val="es-ES_tradnl"/>
        </w:rPr>
        <w:t>-20</w:t>
      </w:r>
      <w:r w:rsidRPr="00584490">
        <w:rPr>
          <w:rFonts w:ascii="Times New Roman" w:hAnsi="Times New Roman" w:cs="Times New Roman"/>
        </w:rPr>
        <w:t>24</w:t>
      </w:r>
      <w:r w:rsidRPr="00584490">
        <w:rPr>
          <w:rFonts w:ascii="Times New Roman" w:hAnsi="Times New Roman" w:cs="Times New Roman"/>
          <w:i/>
        </w:rPr>
        <w:t xml:space="preserve">. </w:t>
      </w:r>
    </w:p>
    <w:p w:rsidR="006C1DB9" w:rsidRPr="00584490" w:rsidRDefault="006C1DB9" w:rsidP="00584490">
      <w:pPr>
        <w:spacing w:after="0" w:line="240" w:lineRule="auto"/>
        <w:ind w:firstLine="720"/>
        <w:jc w:val="both"/>
        <w:rPr>
          <w:rFonts w:ascii="Times New Roman" w:hAnsi="Times New Roman" w:cs="Times New Roman"/>
          <w:b/>
          <w:lang w:val="id-ID"/>
        </w:rPr>
      </w:pPr>
    </w:p>
    <w:p w:rsidR="00945A4C" w:rsidRPr="002147DD" w:rsidRDefault="004F52CC" w:rsidP="002147DD">
      <w:pPr>
        <w:spacing w:after="0" w:line="240" w:lineRule="auto"/>
        <w:jc w:val="both"/>
        <w:rPr>
          <w:rFonts w:ascii="Times New Roman" w:hAnsi="Times New Roman" w:cs="Times New Roman"/>
          <w:b/>
          <w:lang w:val="id-ID"/>
        </w:rPr>
      </w:pPr>
      <w:r w:rsidRPr="002147DD">
        <w:rPr>
          <w:rFonts w:ascii="Times New Roman" w:hAnsi="Times New Roman" w:cs="Times New Roman"/>
          <w:b/>
          <w:lang w:val="id-ID"/>
        </w:rPr>
        <w:t>SIMPULAN</w:t>
      </w:r>
    </w:p>
    <w:p w:rsidR="00EA1F91" w:rsidRPr="00584490" w:rsidRDefault="00EA1F91" w:rsidP="002147DD">
      <w:pPr>
        <w:tabs>
          <w:tab w:val="left" w:pos="567"/>
        </w:tabs>
        <w:spacing w:after="0" w:line="240" w:lineRule="auto"/>
        <w:ind w:firstLine="567"/>
        <w:jc w:val="both"/>
        <w:rPr>
          <w:rFonts w:ascii="Times New Roman" w:hAnsi="Times New Roman" w:cs="Times New Roman"/>
        </w:rPr>
      </w:pPr>
      <w:r w:rsidRPr="00584490">
        <w:rPr>
          <w:rFonts w:ascii="Times New Roman" w:hAnsi="Times New Roman" w:cs="Times New Roman"/>
        </w:rPr>
        <w:t>Berdasarkan hasil analisis dan pembahasan yang telah diuraikan, maka kesimpulan dalam penelitian ini adalah :</w:t>
      </w:r>
    </w:p>
    <w:p w:rsidR="00EA1F91" w:rsidRPr="002147DD" w:rsidRDefault="00EA1F91" w:rsidP="002147DD">
      <w:pPr>
        <w:pStyle w:val="ListParagraph"/>
        <w:numPr>
          <w:ilvl w:val="0"/>
          <w:numId w:val="9"/>
        </w:numPr>
        <w:tabs>
          <w:tab w:val="left" w:pos="426"/>
        </w:tabs>
        <w:spacing w:after="0" w:line="240" w:lineRule="auto"/>
        <w:ind w:left="426" w:hanging="426"/>
        <w:jc w:val="both"/>
        <w:rPr>
          <w:rFonts w:ascii="Times New Roman" w:hAnsi="Times New Roman" w:cs="Times New Roman"/>
          <w:b/>
        </w:rPr>
      </w:pPr>
      <w:r w:rsidRPr="00584490">
        <w:rPr>
          <w:rFonts w:ascii="Times New Roman" w:hAnsi="Times New Roman" w:cs="Times New Roman"/>
        </w:rPr>
        <w:t xml:space="preserve">Hasil analisis linear berganda antara </w:t>
      </w:r>
      <w:r w:rsidRPr="00584490">
        <w:rPr>
          <w:rFonts w:ascii="Times New Roman" w:hAnsi="Times New Roman" w:cs="Times New Roman"/>
          <w:i/>
        </w:rPr>
        <w:t>Quick Ratio, Long Term Debt Ratio</w:t>
      </w:r>
      <w:r w:rsidRPr="00584490">
        <w:rPr>
          <w:rFonts w:ascii="Times New Roman" w:hAnsi="Times New Roman" w:cs="Times New Roman"/>
        </w:rPr>
        <w:t xml:space="preserve"> dan perputaran modal kerja terhadap Rentabilitas perusahaan </w:t>
      </w:r>
      <w:r w:rsidRPr="00584490">
        <w:rPr>
          <w:rFonts w:ascii="Times New Roman" w:hAnsi="Times New Roman" w:cs="Times New Roman"/>
          <w:i/>
        </w:rPr>
        <w:t>consumer goods</w:t>
      </w:r>
      <w:r w:rsidRPr="00584490">
        <w:rPr>
          <w:rFonts w:ascii="Times New Roman" w:hAnsi="Times New Roman" w:cs="Times New Roman"/>
        </w:rPr>
        <w:t xml:space="preserve"> yang terdaftar di Bursa Efek Indonesia tahun 20</w:t>
      </w:r>
      <w:r w:rsidRPr="00584490">
        <w:rPr>
          <w:rFonts w:ascii="Times New Roman" w:hAnsi="Times New Roman" w:cs="Times New Roman"/>
          <w:lang w:val="id-ID"/>
        </w:rPr>
        <w:t>20</w:t>
      </w:r>
      <w:r w:rsidRPr="00584490">
        <w:rPr>
          <w:rFonts w:ascii="Times New Roman" w:hAnsi="Times New Roman" w:cs="Times New Roman"/>
        </w:rPr>
        <w:t>-20</w:t>
      </w:r>
      <w:r w:rsidRPr="00584490">
        <w:rPr>
          <w:rFonts w:ascii="Times New Roman" w:hAnsi="Times New Roman" w:cs="Times New Roman"/>
          <w:lang w:val="id-ID"/>
        </w:rPr>
        <w:t>24</w:t>
      </w:r>
      <w:r w:rsidRPr="00584490">
        <w:rPr>
          <w:rFonts w:ascii="Times New Roman" w:hAnsi="Times New Roman" w:cs="Times New Roman"/>
        </w:rPr>
        <w:t xml:space="preserve"> adalah </w:t>
      </w:r>
      <w:r w:rsidRPr="00584490">
        <w:rPr>
          <w:rFonts w:ascii="Times New Roman" w:hAnsi="Times New Roman" w:cs="Times New Roman"/>
          <w:b/>
          <w:i/>
        </w:rPr>
        <w:t>Earning per share</w:t>
      </w:r>
      <w:r w:rsidRPr="00584490">
        <w:rPr>
          <w:rFonts w:ascii="Times New Roman" w:hAnsi="Times New Roman" w:cs="Times New Roman"/>
          <w:b/>
        </w:rPr>
        <w:t xml:space="preserve"> = 5,359 + 0,171 </w:t>
      </w:r>
      <w:r w:rsidRPr="00584490">
        <w:rPr>
          <w:rFonts w:ascii="Times New Roman" w:hAnsi="Times New Roman" w:cs="Times New Roman"/>
          <w:b/>
          <w:i/>
        </w:rPr>
        <w:t xml:space="preserve">Quick Ratio </w:t>
      </w:r>
      <w:r w:rsidRPr="00584490">
        <w:rPr>
          <w:rFonts w:ascii="Times New Roman" w:hAnsi="Times New Roman" w:cs="Times New Roman"/>
          <w:b/>
        </w:rPr>
        <w:t xml:space="preserve">+ 0,171 </w:t>
      </w:r>
      <w:r w:rsidRPr="00584490">
        <w:rPr>
          <w:rFonts w:ascii="Times New Roman" w:hAnsi="Times New Roman" w:cs="Times New Roman"/>
          <w:b/>
          <w:i/>
        </w:rPr>
        <w:t>Long Term Debt Ratio</w:t>
      </w:r>
      <w:r w:rsidRPr="00584490">
        <w:rPr>
          <w:rFonts w:ascii="Times New Roman" w:hAnsi="Times New Roman" w:cs="Times New Roman"/>
          <w:b/>
        </w:rPr>
        <w:t xml:space="preserve"> – 0,585 perputaran modal kerja + e</w:t>
      </w:r>
    </w:p>
    <w:p w:rsidR="00EA1F91" w:rsidRPr="00584490" w:rsidRDefault="00EA1F91" w:rsidP="00584490">
      <w:pPr>
        <w:pStyle w:val="ListParagraph"/>
        <w:numPr>
          <w:ilvl w:val="0"/>
          <w:numId w:val="9"/>
        </w:numPr>
        <w:tabs>
          <w:tab w:val="left" w:pos="426"/>
        </w:tabs>
        <w:spacing w:after="0" w:line="240" w:lineRule="auto"/>
        <w:ind w:left="426" w:hanging="426"/>
        <w:jc w:val="both"/>
        <w:rPr>
          <w:rFonts w:ascii="Times New Roman" w:hAnsi="Times New Roman" w:cs="Times New Roman"/>
        </w:rPr>
      </w:pPr>
      <w:r w:rsidRPr="00584490">
        <w:rPr>
          <w:rFonts w:ascii="Times New Roman" w:hAnsi="Times New Roman" w:cs="Times New Roman"/>
        </w:rPr>
        <w:t xml:space="preserve">Secara parsial, variabel </w:t>
      </w:r>
      <w:r w:rsidRPr="00584490">
        <w:rPr>
          <w:rFonts w:ascii="Times New Roman" w:hAnsi="Times New Roman" w:cs="Times New Roman"/>
          <w:i/>
        </w:rPr>
        <w:t>Quick Ratio</w:t>
      </w:r>
      <w:r w:rsidRPr="00584490">
        <w:rPr>
          <w:rFonts w:ascii="Times New Roman" w:hAnsi="Times New Roman" w:cs="Times New Roman"/>
        </w:rPr>
        <w:t xml:space="preserve"> tidak berpengaruh signifikan terhadap Rentabilitas perusahaan </w:t>
      </w:r>
      <w:r w:rsidRPr="00584490">
        <w:rPr>
          <w:rFonts w:ascii="Times New Roman" w:hAnsi="Times New Roman" w:cs="Times New Roman"/>
          <w:i/>
        </w:rPr>
        <w:t>consumer goods</w:t>
      </w:r>
      <w:r w:rsidRPr="00584490">
        <w:rPr>
          <w:rFonts w:ascii="Times New Roman" w:hAnsi="Times New Roman" w:cs="Times New Roman"/>
        </w:rPr>
        <w:t xml:space="preserve"> yang terdaftar di Bursa Efek Indonesia periode 20</w:t>
      </w:r>
      <w:r w:rsidRPr="00584490">
        <w:rPr>
          <w:rFonts w:ascii="Times New Roman" w:hAnsi="Times New Roman" w:cs="Times New Roman"/>
          <w:lang w:val="id-ID"/>
        </w:rPr>
        <w:t>20</w:t>
      </w:r>
      <w:r w:rsidRPr="00584490">
        <w:rPr>
          <w:rFonts w:ascii="Times New Roman" w:hAnsi="Times New Roman" w:cs="Times New Roman"/>
        </w:rPr>
        <w:t>-20</w:t>
      </w:r>
      <w:r w:rsidRPr="00584490">
        <w:rPr>
          <w:rFonts w:ascii="Times New Roman" w:hAnsi="Times New Roman" w:cs="Times New Roman"/>
          <w:lang w:val="id-ID"/>
        </w:rPr>
        <w:t>24</w:t>
      </w:r>
      <w:r w:rsidRPr="00584490">
        <w:rPr>
          <w:rFonts w:ascii="Times New Roman" w:hAnsi="Times New Roman" w:cs="Times New Roman"/>
        </w:rPr>
        <w:t xml:space="preserve"> dengan t</w:t>
      </w:r>
      <w:r w:rsidRPr="00584490">
        <w:rPr>
          <w:rFonts w:ascii="Times New Roman" w:hAnsi="Times New Roman" w:cs="Times New Roman"/>
          <w:vertAlign w:val="subscript"/>
        </w:rPr>
        <w:t xml:space="preserve">hitung </w:t>
      </w:r>
      <w:r w:rsidRPr="00584490">
        <w:rPr>
          <w:rFonts w:ascii="Times New Roman" w:hAnsi="Times New Roman" w:cs="Times New Roman"/>
        </w:rPr>
        <w:t>&lt; t</w:t>
      </w:r>
      <w:r w:rsidRPr="00584490">
        <w:rPr>
          <w:rFonts w:ascii="Times New Roman" w:hAnsi="Times New Roman" w:cs="Times New Roman"/>
          <w:vertAlign w:val="subscript"/>
        </w:rPr>
        <w:t xml:space="preserve">tabel </w:t>
      </w:r>
      <w:r w:rsidRPr="00584490">
        <w:rPr>
          <w:rFonts w:ascii="Times New Roman" w:hAnsi="Times New Roman" w:cs="Times New Roman"/>
        </w:rPr>
        <w:t xml:space="preserve">yaitu </w:t>
      </w:r>
      <w:r w:rsidRPr="00584490">
        <w:rPr>
          <w:rFonts w:ascii="Times New Roman" w:hAnsi="Times New Roman" w:cs="Times New Roman"/>
          <w:lang w:val="en-GB"/>
        </w:rPr>
        <w:t>0</w:t>
      </w:r>
      <w:r w:rsidRPr="00584490">
        <w:rPr>
          <w:rFonts w:ascii="Times New Roman" w:hAnsi="Times New Roman" w:cs="Times New Roman"/>
        </w:rPr>
        <w:t>,</w:t>
      </w:r>
      <w:r w:rsidRPr="00584490">
        <w:rPr>
          <w:rFonts w:ascii="Times New Roman" w:hAnsi="Times New Roman" w:cs="Times New Roman"/>
          <w:lang w:val="en-GB"/>
        </w:rPr>
        <w:t>564</w:t>
      </w:r>
      <w:r w:rsidRPr="00584490">
        <w:rPr>
          <w:rFonts w:ascii="Times New Roman" w:hAnsi="Times New Roman" w:cs="Times New Roman"/>
        </w:rPr>
        <w:t>&lt; 1,980 dengan nilai signifikan &gt; 0,05 yaitu 0,</w:t>
      </w:r>
      <w:r w:rsidRPr="00584490">
        <w:rPr>
          <w:rFonts w:ascii="Times New Roman" w:hAnsi="Times New Roman" w:cs="Times New Roman"/>
          <w:lang w:val="en-GB"/>
        </w:rPr>
        <w:t>574 &gt;</w:t>
      </w:r>
      <w:r w:rsidRPr="00584490">
        <w:rPr>
          <w:rFonts w:ascii="Times New Roman" w:hAnsi="Times New Roman" w:cs="Times New Roman"/>
        </w:rPr>
        <w:t xml:space="preserve"> 0,05.</w:t>
      </w:r>
    </w:p>
    <w:p w:rsidR="00EA1F91" w:rsidRPr="00584490" w:rsidRDefault="00EA1F91" w:rsidP="00584490">
      <w:pPr>
        <w:pStyle w:val="ListParagraph"/>
        <w:numPr>
          <w:ilvl w:val="0"/>
          <w:numId w:val="9"/>
        </w:numPr>
        <w:tabs>
          <w:tab w:val="left" w:pos="426"/>
        </w:tabs>
        <w:spacing w:after="0" w:line="240" w:lineRule="auto"/>
        <w:ind w:left="426" w:hanging="426"/>
        <w:jc w:val="both"/>
        <w:rPr>
          <w:rFonts w:ascii="Times New Roman" w:hAnsi="Times New Roman" w:cs="Times New Roman"/>
        </w:rPr>
      </w:pPr>
      <w:r w:rsidRPr="00584490">
        <w:rPr>
          <w:rFonts w:ascii="Times New Roman" w:hAnsi="Times New Roman" w:cs="Times New Roman"/>
        </w:rPr>
        <w:t xml:space="preserve">Secara parsial, variabel </w:t>
      </w:r>
      <w:r w:rsidRPr="00584490">
        <w:rPr>
          <w:rFonts w:ascii="Times New Roman" w:hAnsi="Times New Roman" w:cs="Times New Roman"/>
          <w:i/>
        </w:rPr>
        <w:t>Long Term Debt Ratio</w:t>
      </w:r>
      <w:r w:rsidRPr="00584490">
        <w:rPr>
          <w:rFonts w:ascii="Times New Roman" w:hAnsi="Times New Roman" w:cs="Times New Roman"/>
        </w:rPr>
        <w:t xml:space="preserve"> berpengaruh signifikan terhadap Rentabilitas perusahaan </w:t>
      </w:r>
      <w:r w:rsidRPr="00584490">
        <w:rPr>
          <w:rFonts w:ascii="Times New Roman" w:hAnsi="Times New Roman" w:cs="Times New Roman"/>
          <w:i/>
        </w:rPr>
        <w:t>consumer goods</w:t>
      </w:r>
      <w:r w:rsidRPr="00584490">
        <w:rPr>
          <w:rFonts w:ascii="Times New Roman" w:hAnsi="Times New Roman" w:cs="Times New Roman"/>
        </w:rPr>
        <w:t xml:space="preserve"> yang terdaftar di Bursa Efek Indonesia periode 20</w:t>
      </w:r>
      <w:r w:rsidRPr="00584490">
        <w:rPr>
          <w:rFonts w:ascii="Times New Roman" w:hAnsi="Times New Roman" w:cs="Times New Roman"/>
          <w:lang w:val="id-ID"/>
        </w:rPr>
        <w:t>20</w:t>
      </w:r>
      <w:r w:rsidRPr="00584490">
        <w:rPr>
          <w:rFonts w:ascii="Times New Roman" w:hAnsi="Times New Roman" w:cs="Times New Roman"/>
        </w:rPr>
        <w:t>-20</w:t>
      </w:r>
      <w:r w:rsidRPr="00584490">
        <w:rPr>
          <w:rFonts w:ascii="Times New Roman" w:hAnsi="Times New Roman" w:cs="Times New Roman"/>
          <w:lang w:val="id-ID"/>
        </w:rPr>
        <w:t>24</w:t>
      </w:r>
      <w:r w:rsidRPr="00584490">
        <w:rPr>
          <w:rFonts w:ascii="Times New Roman" w:hAnsi="Times New Roman" w:cs="Times New Roman"/>
        </w:rPr>
        <w:t xml:space="preserve"> dengant</w:t>
      </w:r>
      <w:r w:rsidRPr="00584490">
        <w:rPr>
          <w:rFonts w:ascii="Times New Roman" w:hAnsi="Times New Roman" w:cs="Times New Roman"/>
          <w:vertAlign w:val="subscript"/>
        </w:rPr>
        <w:t xml:space="preserve">hitung </w:t>
      </w:r>
      <w:r w:rsidRPr="00584490">
        <w:rPr>
          <w:rFonts w:ascii="Times New Roman" w:hAnsi="Times New Roman" w:cs="Times New Roman"/>
        </w:rPr>
        <w:t>&lt;t</w:t>
      </w:r>
      <w:r w:rsidRPr="00584490">
        <w:rPr>
          <w:rFonts w:ascii="Times New Roman" w:hAnsi="Times New Roman" w:cs="Times New Roman"/>
          <w:vertAlign w:val="subscript"/>
        </w:rPr>
        <w:t xml:space="preserve">tabel </w:t>
      </w:r>
      <w:r w:rsidRPr="00584490">
        <w:rPr>
          <w:rFonts w:ascii="Times New Roman" w:hAnsi="Times New Roman" w:cs="Times New Roman"/>
        </w:rPr>
        <w:t>yaitu 2,141 &lt; 1,980 dengan nilai signifikan &lt; 0,05 yaitu 0,035 &lt; 0,05.</w:t>
      </w:r>
    </w:p>
    <w:p w:rsidR="00EA1F91" w:rsidRPr="00584490" w:rsidRDefault="00EA1F91" w:rsidP="00584490">
      <w:pPr>
        <w:pStyle w:val="ListParagraph"/>
        <w:numPr>
          <w:ilvl w:val="0"/>
          <w:numId w:val="9"/>
        </w:numPr>
        <w:tabs>
          <w:tab w:val="left" w:pos="426"/>
        </w:tabs>
        <w:spacing w:after="0" w:line="240" w:lineRule="auto"/>
        <w:ind w:left="426" w:hanging="426"/>
        <w:jc w:val="both"/>
        <w:rPr>
          <w:rFonts w:ascii="Times New Roman" w:hAnsi="Times New Roman" w:cs="Times New Roman"/>
        </w:rPr>
      </w:pPr>
      <w:r w:rsidRPr="00584490">
        <w:rPr>
          <w:rFonts w:ascii="Times New Roman" w:hAnsi="Times New Roman" w:cs="Times New Roman"/>
        </w:rPr>
        <w:t xml:space="preserve">Secara parsial, variabel Perputaran Modal Kerja tidak berpengaruhsignifikan terhadap Rentabilitas perusahaan </w:t>
      </w:r>
      <w:r w:rsidRPr="00584490">
        <w:rPr>
          <w:rFonts w:ascii="Times New Roman" w:hAnsi="Times New Roman" w:cs="Times New Roman"/>
          <w:i/>
        </w:rPr>
        <w:t>consumer goods</w:t>
      </w:r>
      <w:r w:rsidRPr="00584490">
        <w:rPr>
          <w:rFonts w:ascii="Times New Roman" w:hAnsi="Times New Roman" w:cs="Times New Roman"/>
        </w:rPr>
        <w:t xml:space="preserve"> yang terdaftar di Bursa Efek Indonesia periode 20</w:t>
      </w:r>
      <w:r w:rsidRPr="00584490">
        <w:rPr>
          <w:rFonts w:ascii="Times New Roman" w:hAnsi="Times New Roman" w:cs="Times New Roman"/>
          <w:lang w:val="id-ID"/>
        </w:rPr>
        <w:t>20</w:t>
      </w:r>
      <w:r w:rsidRPr="00584490">
        <w:rPr>
          <w:rFonts w:ascii="Times New Roman" w:hAnsi="Times New Roman" w:cs="Times New Roman"/>
        </w:rPr>
        <w:t>-20</w:t>
      </w:r>
      <w:r w:rsidRPr="00584490">
        <w:rPr>
          <w:rFonts w:ascii="Times New Roman" w:hAnsi="Times New Roman" w:cs="Times New Roman"/>
          <w:lang w:val="id-ID"/>
        </w:rPr>
        <w:t>24</w:t>
      </w:r>
      <w:r w:rsidRPr="00584490">
        <w:rPr>
          <w:rFonts w:ascii="Times New Roman" w:hAnsi="Times New Roman" w:cs="Times New Roman"/>
        </w:rPr>
        <w:t xml:space="preserve"> dengant</w:t>
      </w:r>
      <w:r w:rsidRPr="00584490">
        <w:rPr>
          <w:rFonts w:ascii="Times New Roman" w:hAnsi="Times New Roman" w:cs="Times New Roman"/>
          <w:vertAlign w:val="subscript"/>
        </w:rPr>
        <w:t xml:space="preserve">hitung </w:t>
      </w:r>
      <w:r w:rsidRPr="00584490">
        <w:rPr>
          <w:rFonts w:ascii="Times New Roman" w:hAnsi="Times New Roman" w:cs="Times New Roman"/>
        </w:rPr>
        <w:t>&lt;t</w:t>
      </w:r>
      <w:r w:rsidRPr="00584490">
        <w:rPr>
          <w:rFonts w:ascii="Times New Roman" w:hAnsi="Times New Roman" w:cs="Times New Roman"/>
          <w:vertAlign w:val="subscript"/>
        </w:rPr>
        <w:t xml:space="preserve">tabel </w:t>
      </w:r>
      <w:r w:rsidRPr="00584490">
        <w:rPr>
          <w:rFonts w:ascii="Times New Roman" w:hAnsi="Times New Roman" w:cs="Times New Roman"/>
        </w:rPr>
        <w:t>yaitu -1,932 &lt; 1,980 dengan nilai signifikan &gt; 0,05 yaitu 0,056&gt; 0,05.</w:t>
      </w:r>
    </w:p>
    <w:p w:rsidR="00EA1F91" w:rsidRPr="00584490" w:rsidRDefault="00EA1F91" w:rsidP="00584490">
      <w:pPr>
        <w:pStyle w:val="ListParagraph"/>
        <w:numPr>
          <w:ilvl w:val="0"/>
          <w:numId w:val="9"/>
        </w:numPr>
        <w:tabs>
          <w:tab w:val="left" w:pos="426"/>
        </w:tabs>
        <w:spacing w:after="0" w:line="240" w:lineRule="auto"/>
        <w:ind w:left="426" w:hanging="426"/>
        <w:jc w:val="both"/>
        <w:rPr>
          <w:rFonts w:ascii="Times New Roman" w:hAnsi="Times New Roman" w:cs="Times New Roman"/>
        </w:rPr>
      </w:pPr>
      <w:r w:rsidRPr="00584490">
        <w:rPr>
          <w:rFonts w:ascii="Times New Roman" w:hAnsi="Times New Roman" w:cs="Times New Roman"/>
        </w:rPr>
        <w:t xml:space="preserve">Secara simultan, variabel </w:t>
      </w:r>
      <w:r w:rsidRPr="00584490">
        <w:rPr>
          <w:rFonts w:ascii="Times New Roman" w:hAnsi="Times New Roman" w:cs="Times New Roman"/>
          <w:i/>
        </w:rPr>
        <w:t>Quick Ratio, Long Term Debt Ratio</w:t>
      </w:r>
      <w:r w:rsidRPr="00584490">
        <w:rPr>
          <w:rFonts w:ascii="Times New Roman" w:hAnsi="Times New Roman" w:cs="Times New Roman"/>
        </w:rPr>
        <w:t xml:space="preserve"> dan Perputaran Modal Kerja berpengaruh signifikan terhadap Rentabilitas perusahaan </w:t>
      </w:r>
      <w:r w:rsidRPr="00584490">
        <w:rPr>
          <w:rFonts w:ascii="Times New Roman" w:hAnsi="Times New Roman" w:cs="Times New Roman"/>
          <w:i/>
        </w:rPr>
        <w:t>consumer goods</w:t>
      </w:r>
      <w:r w:rsidRPr="00584490">
        <w:rPr>
          <w:rFonts w:ascii="Times New Roman" w:hAnsi="Times New Roman" w:cs="Times New Roman"/>
        </w:rPr>
        <w:t xml:space="preserve"> yang terdaftar di Bursa Efek Indonesia periode 20</w:t>
      </w:r>
      <w:r w:rsidRPr="00584490">
        <w:rPr>
          <w:rFonts w:ascii="Times New Roman" w:hAnsi="Times New Roman" w:cs="Times New Roman"/>
          <w:lang w:val="id-ID"/>
        </w:rPr>
        <w:t>20</w:t>
      </w:r>
      <w:r w:rsidRPr="00584490">
        <w:rPr>
          <w:rFonts w:ascii="Times New Roman" w:hAnsi="Times New Roman" w:cs="Times New Roman"/>
        </w:rPr>
        <w:t>-20</w:t>
      </w:r>
      <w:r w:rsidRPr="00584490">
        <w:rPr>
          <w:rFonts w:ascii="Times New Roman" w:hAnsi="Times New Roman" w:cs="Times New Roman"/>
          <w:lang w:val="id-ID"/>
        </w:rPr>
        <w:t>24</w:t>
      </w:r>
      <w:r w:rsidRPr="00584490">
        <w:rPr>
          <w:rFonts w:ascii="Times New Roman" w:hAnsi="Times New Roman" w:cs="Times New Roman"/>
        </w:rPr>
        <w:t xml:space="preserve"> dengan nilai F</w:t>
      </w:r>
      <w:r w:rsidRPr="00584490">
        <w:rPr>
          <w:rFonts w:ascii="Times New Roman" w:hAnsi="Times New Roman" w:cs="Times New Roman"/>
          <w:vertAlign w:val="subscript"/>
        </w:rPr>
        <w:t xml:space="preserve">hitung </w:t>
      </w:r>
      <w:r w:rsidRPr="00584490">
        <w:rPr>
          <w:rFonts w:ascii="Times New Roman" w:hAnsi="Times New Roman" w:cs="Times New Roman"/>
        </w:rPr>
        <w:t>&gt; F</w:t>
      </w:r>
      <w:r w:rsidRPr="00584490">
        <w:rPr>
          <w:rFonts w:ascii="Times New Roman" w:hAnsi="Times New Roman" w:cs="Times New Roman"/>
          <w:vertAlign w:val="subscript"/>
        </w:rPr>
        <w:t xml:space="preserve">tabel </w:t>
      </w:r>
      <w:r w:rsidRPr="00584490">
        <w:rPr>
          <w:rFonts w:ascii="Times New Roman" w:hAnsi="Times New Roman" w:cs="Times New Roman"/>
        </w:rPr>
        <w:t>yaitu 6,566 &gt; 2,68 dengan nilai signifikan &lt; 0,05 yaitu 0,000 &lt; 0,05.</w:t>
      </w:r>
    </w:p>
    <w:p w:rsidR="00EA1F91" w:rsidRPr="00584490" w:rsidRDefault="00EA1F91" w:rsidP="00584490">
      <w:pPr>
        <w:pStyle w:val="ListParagraph"/>
        <w:numPr>
          <w:ilvl w:val="0"/>
          <w:numId w:val="9"/>
        </w:numPr>
        <w:tabs>
          <w:tab w:val="left" w:pos="426"/>
        </w:tabs>
        <w:spacing w:after="0" w:line="240" w:lineRule="auto"/>
        <w:ind w:left="426" w:hanging="426"/>
        <w:jc w:val="both"/>
        <w:rPr>
          <w:rFonts w:ascii="Times New Roman" w:hAnsi="Times New Roman" w:cs="Times New Roman"/>
        </w:rPr>
      </w:pPr>
      <w:r w:rsidRPr="00584490">
        <w:rPr>
          <w:rFonts w:ascii="Times New Roman" w:hAnsi="Times New Roman" w:cs="Times New Roman"/>
        </w:rPr>
        <w:t xml:space="preserve">Besarnya pengaruh yang diberikan oleh  variabel </w:t>
      </w:r>
      <w:r w:rsidRPr="00584490">
        <w:rPr>
          <w:rFonts w:ascii="Times New Roman" w:hAnsi="Times New Roman" w:cs="Times New Roman"/>
          <w:i/>
          <w:lang w:val="es-ES_tradnl"/>
        </w:rPr>
        <w:t>Quick Ratio</w:t>
      </w:r>
      <w:r w:rsidRPr="00584490">
        <w:rPr>
          <w:rFonts w:ascii="Times New Roman" w:hAnsi="Times New Roman" w:cs="Times New Roman"/>
          <w:lang w:val="es-ES_tradnl"/>
        </w:rPr>
        <w:t xml:space="preserve">, </w:t>
      </w:r>
      <w:r w:rsidRPr="00584490">
        <w:rPr>
          <w:rFonts w:ascii="Times New Roman" w:hAnsi="Times New Roman" w:cs="Times New Roman"/>
          <w:i/>
          <w:lang w:val="es-ES_tradnl"/>
        </w:rPr>
        <w:t>Long Term Debt Ratio</w:t>
      </w:r>
      <w:r w:rsidRPr="00584490">
        <w:rPr>
          <w:rFonts w:ascii="Times New Roman" w:hAnsi="Times New Roman" w:cs="Times New Roman"/>
          <w:lang w:val="es-ES_tradnl"/>
        </w:rPr>
        <w:t xml:space="preserve"> dan Perputaran Modal Kerja </w:t>
      </w:r>
      <w:r w:rsidRPr="00584490">
        <w:rPr>
          <w:rFonts w:ascii="Times New Roman" w:hAnsi="Times New Roman" w:cs="Times New Roman"/>
        </w:rPr>
        <w:t xml:space="preserve">dapat menjelaskan variabel </w:t>
      </w:r>
      <w:r w:rsidRPr="00584490">
        <w:rPr>
          <w:rFonts w:ascii="Times New Roman" w:hAnsi="Times New Roman" w:cs="Times New Roman"/>
          <w:lang w:val="es-ES_tradnl"/>
        </w:rPr>
        <w:t>Rentabilitas</w:t>
      </w:r>
      <w:r w:rsidRPr="00584490">
        <w:rPr>
          <w:rFonts w:ascii="Times New Roman" w:hAnsi="Times New Roman" w:cs="Times New Roman"/>
        </w:rPr>
        <w:t xml:space="preserve"> sebesar </w:t>
      </w:r>
      <w:r w:rsidRPr="00584490">
        <w:rPr>
          <w:rFonts w:ascii="Times New Roman" w:hAnsi="Times New Roman" w:cs="Times New Roman"/>
          <w:lang w:val="en-GB"/>
        </w:rPr>
        <w:t>12,9</w:t>
      </w:r>
      <w:r w:rsidRPr="00584490">
        <w:rPr>
          <w:rFonts w:ascii="Times New Roman" w:hAnsi="Times New Roman" w:cs="Times New Roman"/>
        </w:rPr>
        <w:t xml:space="preserve"> % sedangkan </w:t>
      </w:r>
      <w:r w:rsidRPr="00584490">
        <w:rPr>
          <w:rFonts w:ascii="Times New Roman" w:hAnsi="Times New Roman" w:cs="Times New Roman"/>
          <w:lang w:val="fi-FI"/>
        </w:rPr>
        <w:t xml:space="preserve"> sisanya </w:t>
      </w:r>
      <w:r w:rsidRPr="00584490">
        <w:rPr>
          <w:rFonts w:ascii="Times New Roman" w:hAnsi="Times New Roman" w:cs="Times New Roman"/>
        </w:rPr>
        <w:t xml:space="preserve">87,1 </w:t>
      </w:r>
      <w:r w:rsidRPr="00584490">
        <w:rPr>
          <w:rFonts w:ascii="Times New Roman" w:hAnsi="Times New Roman" w:cs="Times New Roman"/>
          <w:lang w:val="fi-FI"/>
        </w:rPr>
        <w:t>%</w:t>
      </w:r>
      <w:r w:rsidRPr="00584490">
        <w:rPr>
          <w:rFonts w:ascii="Times New Roman" w:hAnsi="Times New Roman" w:cs="Times New Roman"/>
        </w:rPr>
        <w:t xml:space="preserve"> variabel </w:t>
      </w:r>
      <w:r w:rsidRPr="00584490">
        <w:rPr>
          <w:rFonts w:ascii="Times New Roman" w:hAnsi="Times New Roman" w:cs="Times New Roman"/>
          <w:lang w:val="es-ES_tradnl"/>
        </w:rPr>
        <w:t>Rentabilitas</w:t>
      </w:r>
      <w:r w:rsidRPr="00584490">
        <w:rPr>
          <w:rFonts w:ascii="Times New Roman" w:hAnsi="Times New Roman" w:cs="Times New Roman"/>
          <w:lang w:val="fi-FI"/>
        </w:rPr>
        <w:t xml:space="preserve"> dijelaskan oleh variabel lainnya yang tidak digunakan dalam penelitian ini.</w:t>
      </w:r>
    </w:p>
    <w:p w:rsidR="00136659" w:rsidRPr="00584490" w:rsidRDefault="00136659" w:rsidP="00584490">
      <w:pPr>
        <w:pStyle w:val="ListParagraph"/>
        <w:spacing w:after="0" w:line="240" w:lineRule="auto"/>
        <w:ind w:left="0" w:firstLine="720"/>
        <w:jc w:val="both"/>
        <w:rPr>
          <w:rFonts w:ascii="Times New Roman" w:hAnsi="Times New Roman" w:cs="Times New Roman"/>
          <w:lang w:val="id-ID"/>
        </w:rPr>
      </w:pPr>
    </w:p>
    <w:p w:rsidR="00EA1F91" w:rsidRPr="00584490" w:rsidRDefault="002147DD" w:rsidP="00584490">
      <w:pPr>
        <w:spacing w:after="0" w:line="240" w:lineRule="auto"/>
        <w:jc w:val="both"/>
        <w:rPr>
          <w:rFonts w:ascii="Times New Roman" w:hAnsi="Times New Roman" w:cs="Times New Roman"/>
          <w:b/>
          <w:lang w:val="id-ID"/>
        </w:rPr>
      </w:pPr>
      <w:r>
        <w:rPr>
          <w:rFonts w:ascii="Times New Roman" w:hAnsi="Times New Roman" w:cs="Times New Roman"/>
          <w:b/>
          <w:lang w:val="id-ID"/>
        </w:rPr>
        <w:t>REFERENSI</w:t>
      </w:r>
    </w:p>
    <w:p w:rsidR="00EA1F91" w:rsidRPr="00584490" w:rsidRDefault="00EA1F91" w:rsidP="002147DD">
      <w:pPr>
        <w:spacing w:after="0" w:line="240" w:lineRule="auto"/>
        <w:ind w:left="284" w:hanging="284"/>
        <w:jc w:val="both"/>
        <w:rPr>
          <w:rFonts w:ascii="Times New Roman" w:hAnsi="Times New Roman" w:cs="Times New Roman"/>
        </w:rPr>
      </w:pPr>
      <w:r w:rsidRPr="00584490">
        <w:rPr>
          <w:rFonts w:ascii="Times New Roman" w:hAnsi="Times New Roman" w:cs="Times New Roman"/>
        </w:rPr>
        <w:t xml:space="preserve">Ghozali, Imam. 2013. </w:t>
      </w:r>
      <w:r w:rsidRPr="00584490">
        <w:rPr>
          <w:rFonts w:ascii="Times New Roman" w:hAnsi="Times New Roman" w:cs="Times New Roman"/>
          <w:i/>
          <w:iCs/>
        </w:rPr>
        <w:t>Aplikasi Analisis Multivariate Dengan Program IBM SPSS 21</w:t>
      </w:r>
      <w:r w:rsidRPr="00584490">
        <w:rPr>
          <w:rFonts w:ascii="Times New Roman" w:hAnsi="Times New Roman" w:cs="Times New Roman"/>
        </w:rPr>
        <w:t>. Jakarta : Penerbit Universitas Diponegoro.</w:t>
      </w:r>
    </w:p>
    <w:p w:rsidR="00EA1F91" w:rsidRPr="00584490" w:rsidRDefault="00EA1F91" w:rsidP="002147DD">
      <w:pPr>
        <w:spacing w:after="0" w:line="240" w:lineRule="auto"/>
        <w:ind w:left="284" w:hanging="284"/>
        <w:jc w:val="both"/>
        <w:rPr>
          <w:rFonts w:ascii="Times New Roman" w:hAnsi="Times New Roman" w:cs="Times New Roman"/>
          <w:color w:val="000000"/>
          <w:lang w:val="es-ES_tradnl"/>
        </w:rPr>
      </w:pPr>
      <w:r w:rsidRPr="00584490">
        <w:rPr>
          <w:rFonts w:ascii="Times New Roman" w:hAnsi="Times New Roman" w:cs="Times New Roman"/>
          <w:color w:val="000000"/>
          <w:lang w:val="es-ES_tradnl"/>
        </w:rPr>
        <w:t xml:space="preserve">Herlambang, Susastyo dan Marwoto, Bambang Heru.2014. </w:t>
      </w:r>
      <w:r w:rsidRPr="00584490">
        <w:rPr>
          <w:rFonts w:ascii="Times New Roman" w:hAnsi="Times New Roman" w:cs="Times New Roman"/>
          <w:i/>
          <w:color w:val="000000"/>
          <w:lang w:val="es-ES_tradnl"/>
        </w:rPr>
        <w:t>Pengantar Ilmu Bisnis Car</w:t>
      </w:r>
      <w:r w:rsidRPr="00584490">
        <w:rPr>
          <w:rFonts w:ascii="Times New Roman" w:hAnsi="Times New Roman" w:cs="Times New Roman"/>
          <w:i/>
          <w:color w:val="000000"/>
        </w:rPr>
        <w:t>a</w:t>
      </w:r>
      <w:r w:rsidRPr="00584490">
        <w:rPr>
          <w:rFonts w:ascii="Times New Roman" w:hAnsi="Times New Roman" w:cs="Times New Roman"/>
          <w:i/>
          <w:color w:val="000000"/>
          <w:lang w:val="es-ES_tradnl"/>
        </w:rPr>
        <w:t xml:space="preserve"> Mudah Memahami Ilmu Bisnis</w:t>
      </w:r>
      <w:r w:rsidRPr="00584490">
        <w:rPr>
          <w:rFonts w:ascii="Times New Roman" w:hAnsi="Times New Roman" w:cs="Times New Roman"/>
          <w:color w:val="000000"/>
          <w:lang w:val="es-ES_tradnl"/>
        </w:rPr>
        <w:t>. Cetakan Pertama. Yogyakarta : Penerbit Parama Publishing.</w:t>
      </w:r>
    </w:p>
    <w:p w:rsidR="00EA1F91" w:rsidRPr="00584490" w:rsidRDefault="00EA1F91" w:rsidP="002147DD">
      <w:pPr>
        <w:spacing w:after="0" w:line="240" w:lineRule="auto"/>
        <w:ind w:left="284" w:hanging="284"/>
        <w:jc w:val="both"/>
        <w:rPr>
          <w:rFonts w:ascii="Times New Roman" w:hAnsi="Times New Roman" w:cs="Times New Roman"/>
          <w:color w:val="000000"/>
          <w:lang w:val="es-ES_tradnl"/>
        </w:rPr>
      </w:pPr>
      <w:r w:rsidRPr="00584490">
        <w:rPr>
          <w:rFonts w:ascii="Times New Roman" w:hAnsi="Times New Roman" w:cs="Times New Roman"/>
          <w:color w:val="000000"/>
          <w:lang w:val="es-ES_tradnl"/>
        </w:rPr>
        <w:t>Hery</w:t>
      </w:r>
      <w:r w:rsidRPr="00584490">
        <w:rPr>
          <w:rFonts w:ascii="Times New Roman" w:hAnsi="Times New Roman" w:cs="Times New Roman"/>
          <w:color w:val="000000"/>
        </w:rPr>
        <w:t>.</w:t>
      </w:r>
      <w:r w:rsidRPr="00584490">
        <w:rPr>
          <w:rFonts w:ascii="Times New Roman" w:hAnsi="Times New Roman" w:cs="Times New Roman"/>
          <w:color w:val="000000"/>
          <w:lang w:val="es-ES_tradnl"/>
        </w:rPr>
        <w:t xml:space="preserve"> 2016. </w:t>
      </w:r>
      <w:r w:rsidRPr="00584490">
        <w:rPr>
          <w:rFonts w:ascii="Times New Roman" w:hAnsi="Times New Roman" w:cs="Times New Roman"/>
          <w:i/>
          <w:color w:val="000000"/>
          <w:lang w:val="es-ES_tradnl"/>
        </w:rPr>
        <w:t>Financial Ratio For Business Analisis Keuangan Untuk Menilai Kondisi Finansial dan Kinerja Perusahaan</w:t>
      </w:r>
      <w:r w:rsidRPr="00584490">
        <w:rPr>
          <w:rFonts w:ascii="Times New Roman" w:hAnsi="Times New Roman" w:cs="Times New Roman"/>
          <w:color w:val="000000"/>
          <w:lang w:val="es-ES_tradnl"/>
        </w:rPr>
        <w:t>. Jakarta : Penerbit PT Gramedia.</w:t>
      </w:r>
    </w:p>
    <w:p w:rsidR="00EA1F91" w:rsidRPr="00584490" w:rsidRDefault="00EA1F91" w:rsidP="002147DD">
      <w:pPr>
        <w:tabs>
          <w:tab w:val="left" w:pos="720"/>
        </w:tabs>
        <w:spacing w:after="0" w:line="240" w:lineRule="auto"/>
        <w:ind w:left="284" w:hanging="284"/>
        <w:jc w:val="both"/>
        <w:rPr>
          <w:rFonts w:ascii="Times New Roman" w:hAnsi="Times New Roman" w:cs="Times New Roman"/>
          <w:lang w:val="es-ES_tradnl"/>
        </w:rPr>
      </w:pPr>
      <w:r w:rsidRPr="00584490">
        <w:rPr>
          <w:rFonts w:ascii="Times New Roman" w:hAnsi="Times New Roman" w:cs="Times New Roman"/>
          <w:lang w:val="es-ES_tradnl"/>
        </w:rPr>
        <w:t xml:space="preserve">Samryn. 2015. </w:t>
      </w:r>
      <w:r w:rsidRPr="00584490">
        <w:rPr>
          <w:rFonts w:ascii="Times New Roman" w:hAnsi="Times New Roman" w:cs="Times New Roman"/>
          <w:i/>
          <w:lang w:val="es-ES_tradnl"/>
        </w:rPr>
        <w:t>Pengantar Akuntansi Mudah Membuat Jurnal Dengan Pnedekatan Siklus Transaksi. Edisi IFRS</w:t>
      </w:r>
      <w:r w:rsidRPr="00584490">
        <w:rPr>
          <w:rFonts w:ascii="Times New Roman" w:hAnsi="Times New Roman" w:cs="Times New Roman"/>
          <w:lang w:val="es-ES_tradnl"/>
        </w:rPr>
        <w:t>. Buku 1. Siklus akuntansi Untuk Usaha Jasa, Perdagangan &amp; Industri Manufaktur Usaha Perseroan Terbatas. Jakarta : Penerbit PT. RajaGrafindo Persada.</w:t>
      </w:r>
    </w:p>
    <w:p w:rsidR="00EA1F91" w:rsidRPr="00584490" w:rsidRDefault="00EA1F91" w:rsidP="002147DD">
      <w:pPr>
        <w:spacing w:after="0" w:line="240" w:lineRule="auto"/>
        <w:ind w:left="284" w:hanging="284"/>
        <w:jc w:val="both"/>
        <w:rPr>
          <w:rFonts w:ascii="Times New Roman" w:hAnsi="Times New Roman" w:cs="Times New Roman"/>
          <w:b/>
          <w:lang w:val="id-ID"/>
        </w:rPr>
      </w:pPr>
      <w:r w:rsidRPr="00584490">
        <w:rPr>
          <w:rFonts w:ascii="Times New Roman" w:hAnsi="Times New Roman" w:cs="Times New Roman"/>
        </w:rPr>
        <w:t xml:space="preserve">Sunyoto, Danang. 2013. </w:t>
      </w:r>
      <w:r w:rsidRPr="00584490">
        <w:rPr>
          <w:rFonts w:ascii="Times New Roman" w:hAnsi="Times New Roman" w:cs="Times New Roman"/>
          <w:i/>
        </w:rPr>
        <w:t>Metologi Penelitian Akuntansi</w:t>
      </w:r>
      <w:r w:rsidRPr="00584490">
        <w:rPr>
          <w:rFonts w:ascii="Times New Roman" w:hAnsi="Times New Roman" w:cs="Times New Roman"/>
        </w:rPr>
        <w:t>. Bandung : Penerbit PT. Refika Aditama Anggota Ikapi.</w:t>
      </w:r>
      <w:r w:rsidR="002147DD" w:rsidRPr="00584490">
        <w:rPr>
          <w:rFonts w:ascii="Times New Roman" w:hAnsi="Times New Roman" w:cs="Times New Roman"/>
          <w:b/>
          <w:lang w:val="id-ID"/>
        </w:rPr>
        <w:t xml:space="preserve"> </w:t>
      </w:r>
    </w:p>
    <w:sectPr w:rsidR="00EA1F91" w:rsidRPr="00584490" w:rsidSect="002147DD">
      <w:headerReference w:type="default" r:id="rId12"/>
      <w:footerReference w:type="default" r:id="rId13"/>
      <w:pgSz w:w="11906" w:h="16838"/>
      <w:pgMar w:top="1245" w:right="1440" w:bottom="1440" w:left="1440" w:header="708" w:footer="543" w:gutter="0"/>
      <w:pgNumType w:start="1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4BA" w:rsidRDefault="004304BA" w:rsidP="00584490">
      <w:pPr>
        <w:spacing w:after="0" w:line="240" w:lineRule="auto"/>
      </w:pPr>
      <w:r>
        <w:separator/>
      </w:r>
    </w:p>
  </w:endnote>
  <w:endnote w:type="continuationSeparator" w:id="0">
    <w:p w:rsidR="004304BA" w:rsidRDefault="004304BA" w:rsidP="00584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401490448"/>
      <w:docPartObj>
        <w:docPartGallery w:val="Page Numbers (Bottom of Page)"/>
        <w:docPartUnique/>
      </w:docPartObj>
    </w:sdtPr>
    <w:sdtEndPr>
      <w:rPr>
        <w:color w:val="808080" w:themeColor="background1" w:themeShade="80"/>
        <w:spacing w:val="60"/>
      </w:rPr>
    </w:sdtEndPr>
    <w:sdtContent>
      <w:p w:rsidR="002147DD" w:rsidRPr="002147DD" w:rsidRDefault="002147DD">
        <w:pPr>
          <w:pStyle w:val="Footer"/>
          <w:pBdr>
            <w:top w:val="single" w:sz="4" w:space="1" w:color="D9D9D9" w:themeColor="background1" w:themeShade="D9"/>
          </w:pBdr>
          <w:rPr>
            <w:b/>
            <w:bCs/>
            <w:sz w:val="16"/>
            <w:szCs w:val="16"/>
          </w:rPr>
        </w:pPr>
        <w:r w:rsidRPr="002147DD">
          <w:rPr>
            <w:sz w:val="16"/>
            <w:szCs w:val="16"/>
          </w:rPr>
          <w:fldChar w:fldCharType="begin"/>
        </w:r>
        <w:r w:rsidRPr="002147DD">
          <w:rPr>
            <w:sz w:val="16"/>
            <w:szCs w:val="16"/>
          </w:rPr>
          <w:instrText xml:space="preserve"> PAGE   \* MERGEFORMAT </w:instrText>
        </w:r>
        <w:r w:rsidRPr="002147DD">
          <w:rPr>
            <w:sz w:val="16"/>
            <w:szCs w:val="16"/>
          </w:rPr>
          <w:fldChar w:fldCharType="separate"/>
        </w:r>
        <w:r w:rsidRPr="002147DD">
          <w:rPr>
            <w:b/>
            <w:bCs/>
            <w:noProof/>
            <w:sz w:val="16"/>
            <w:szCs w:val="16"/>
          </w:rPr>
          <w:t>16</w:t>
        </w:r>
        <w:r w:rsidRPr="002147DD">
          <w:rPr>
            <w:b/>
            <w:bCs/>
            <w:noProof/>
            <w:sz w:val="16"/>
            <w:szCs w:val="16"/>
          </w:rPr>
          <w:fldChar w:fldCharType="end"/>
        </w:r>
        <w:r w:rsidRPr="002147DD">
          <w:rPr>
            <w:b/>
            <w:bCs/>
            <w:sz w:val="16"/>
            <w:szCs w:val="16"/>
          </w:rPr>
          <w:t xml:space="preserve"> | </w:t>
        </w:r>
        <w:r w:rsidRPr="002147DD">
          <w:rPr>
            <w:rFonts w:ascii="Times New Roman" w:hAnsi="Times New Roman" w:cs="Times New Roman"/>
            <w:sz w:val="16"/>
            <w:szCs w:val="16"/>
          </w:rPr>
          <w:t>Vol. 3 No. 2</w:t>
        </w:r>
        <w:r w:rsidRPr="002147DD">
          <w:rPr>
            <w:rFonts w:ascii="Times New Roman" w:hAnsi="Times New Roman" w:cs="Times New Roman"/>
            <w:sz w:val="16"/>
            <w:szCs w:val="16"/>
          </w:rPr>
          <w:tab/>
        </w:r>
        <w:r w:rsidRPr="002147DD">
          <w:rPr>
            <w:rFonts w:ascii="Times New Roman" w:hAnsi="Times New Roman" w:cs="Times New Roman"/>
            <w:sz w:val="16"/>
            <w:szCs w:val="16"/>
          </w:rPr>
          <w:tab/>
          <w:t xml:space="preserve">                     </w:t>
        </w:r>
        <w:r>
          <w:rPr>
            <w:rFonts w:ascii="Times New Roman" w:hAnsi="Times New Roman" w:cs="Times New Roman"/>
            <w:sz w:val="16"/>
            <w:szCs w:val="16"/>
            <w:lang w:val="id-ID"/>
          </w:rPr>
          <w:t>Pengaruh Quick Rasio</w:t>
        </w:r>
        <w:r w:rsidRPr="002147DD">
          <w:rPr>
            <w:rFonts w:ascii="Times New Roman" w:hAnsi="Times New Roman" w:cs="Times New Roman"/>
            <w:sz w:val="16"/>
            <w:szCs w:val="16"/>
          </w:rPr>
          <w:t xml:space="preserve">  (</w:t>
        </w:r>
        <w:r w:rsidRPr="002147DD">
          <w:rPr>
            <w:rFonts w:ascii="Times New Roman" w:hAnsi="Times New Roman" w:cs="Times New Roman"/>
            <w:sz w:val="16"/>
            <w:szCs w:val="16"/>
            <w:lang w:val="id-ID"/>
          </w:rPr>
          <w:t xml:space="preserve">M. </w:t>
        </w:r>
        <w:r>
          <w:rPr>
            <w:rFonts w:ascii="Times New Roman" w:hAnsi="Times New Roman" w:cs="Times New Roman"/>
            <w:sz w:val="16"/>
            <w:szCs w:val="16"/>
            <w:lang w:val="id-ID"/>
          </w:rPr>
          <w:t>Nursidin)</w:t>
        </w:r>
      </w:p>
    </w:sdtContent>
  </w:sdt>
  <w:p w:rsidR="002147DD" w:rsidRPr="002147DD" w:rsidRDefault="002147DD">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4BA" w:rsidRDefault="004304BA" w:rsidP="00584490">
      <w:pPr>
        <w:spacing w:after="0" w:line="240" w:lineRule="auto"/>
      </w:pPr>
      <w:r>
        <w:separator/>
      </w:r>
    </w:p>
  </w:footnote>
  <w:footnote w:type="continuationSeparator" w:id="0">
    <w:p w:rsidR="004304BA" w:rsidRDefault="004304BA" w:rsidP="005844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63"/>
    </w:tblGrid>
    <w:tr w:rsidR="00584490" w:rsidRPr="00D7301D" w:rsidTr="00584490">
      <w:tc>
        <w:tcPr>
          <w:tcW w:w="709" w:type="dxa"/>
          <w:shd w:val="clear" w:color="auto" w:fill="00B050"/>
        </w:tcPr>
        <w:p w:rsidR="00584490" w:rsidRPr="00EF4827" w:rsidRDefault="00584490" w:rsidP="00587603">
          <w:pPr>
            <w:pStyle w:val="Header"/>
            <w:spacing w:before="40" w:after="40"/>
            <w:ind w:right="-2"/>
            <w:jc w:val="center"/>
            <w:rPr>
              <w:b/>
              <w:i/>
              <w:color w:val="FFFFFF" w:themeColor="background1"/>
              <w:sz w:val="24"/>
              <w:szCs w:val="24"/>
            </w:rPr>
          </w:pPr>
          <w:r w:rsidRPr="00D7301D">
            <w:rPr>
              <w:b/>
              <w:i/>
              <w:color w:val="FFFFFF" w:themeColor="background1"/>
              <w:sz w:val="24"/>
              <w:szCs w:val="24"/>
            </w:rPr>
            <w:t>202</w:t>
          </w:r>
          <w:r>
            <w:rPr>
              <w:b/>
              <w:i/>
              <w:color w:val="FFFFFF" w:themeColor="background1"/>
              <w:sz w:val="24"/>
              <w:szCs w:val="24"/>
            </w:rPr>
            <w:t>5</w:t>
          </w:r>
        </w:p>
      </w:tc>
      <w:tc>
        <w:tcPr>
          <w:tcW w:w="8363" w:type="dxa"/>
          <w:shd w:val="clear" w:color="auto" w:fill="FFC000"/>
        </w:tcPr>
        <w:p w:rsidR="00584490" w:rsidRPr="00AE2E25" w:rsidRDefault="00584490" w:rsidP="00587603">
          <w:pPr>
            <w:pStyle w:val="Header"/>
            <w:spacing w:before="40" w:after="40"/>
            <w:rPr>
              <w:b/>
              <w:i/>
              <w:color w:val="FFFFFF" w:themeColor="background1"/>
              <w:sz w:val="24"/>
              <w:szCs w:val="24"/>
            </w:rPr>
          </w:pPr>
          <w:r>
            <w:rPr>
              <w:b/>
              <w:i/>
              <w:color w:val="FFFFFF" w:themeColor="background1"/>
              <w:sz w:val="24"/>
              <w:szCs w:val="24"/>
            </w:rPr>
            <w:t>Madani : Jurnal Ilmiah Multidisipline</w:t>
          </w:r>
        </w:p>
      </w:tc>
    </w:tr>
  </w:tbl>
  <w:p w:rsidR="00584490" w:rsidRDefault="005844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B2999"/>
    <w:multiLevelType w:val="hybridMultilevel"/>
    <w:tmpl w:val="028AAF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A3D380C"/>
    <w:multiLevelType w:val="hybridMultilevel"/>
    <w:tmpl w:val="8910A2D8"/>
    <w:lvl w:ilvl="0" w:tplc="C672980E">
      <w:start w:val="1"/>
      <w:numFmt w:val="decimal"/>
      <w:lvlText w:val="%1. "/>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CC2068C"/>
    <w:multiLevelType w:val="multilevel"/>
    <w:tmpl w:val="8382A8EE"/>
    <w:lvl w:ilvl="0">
      <w:start w:val="1"/>
      <w:numFmt w:val="decimal"/>
      <w:lvlText w:val="%1."/>
      <w:lvlJc w:val="left"/>
      <w:pPr>
        <w:ind w:left="720" w:hanging="360"/>
      </w:pPr>
      <w:rPr>
        <w:rFonts w:hint="default"/>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0E10DCE"/>
    <w:multiLevelType w:val="hybridMultilevel"/>
    <w:tmpl w:val="412E0AEE"/>
    <w:lvl w:ilvl="0" w:tplc="A09C1F76">
      <w:start w:val="3"/>
      <w:numFmt w:val="lowerLetter"/>
      <w:lvlText w:val="%1."/>
      <w:lvlJc w:val="left"/>
      <w:pPr>
        <w:ind w:left="720" w:hanging="360"/>
      </w:pPr>
      <w:rPr>
        <w:rFonts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7A63723"/>
    <w:multiLevelType w:val="hybridMultilevel"/>
    <w:tmpl w:val="3BC4328A"/>
    <w:lvl w:ilvl="0" w:tplc="3148F45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1C1B72"/>
    <w:multiLevelType w:val="hybridMultilevel"/>
    <w:tmpl w:val="2AA0B6EE"/>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1D1C1C"/>
    <w:multiLevelType w:val="hybridMultilevel"/>
    <w:tmpl w:val="68667A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81411F1"/>
    <w:multiLevelType w:val="hybridMultilevel"/>
    <w:tmpl w:val="2ADA64DC"/>
    <w:lvl w:ilvl="0" w:tplc="B882DC84">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A7902E3"/>
    <w:multiLevelType w:val="hybridMultilevel"/>
    <w:tmpl w:val="FBD6DE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6"/>
  </w:num>
  <w:num w:numId="5">
    <w:abstractNumId w:val="0"/>
  </w:num>
  <w:num w:numId="6">
    <w:abstractNumId w:val="5"/>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508"/>
    <w:rsid w:val="00021E91"/>
    <w:rsid w:val="00136659"/>
    <w:rsid w:val="002147DD"/>
    <w:rsid w:val="003D60AB"/>
    <w:rsid w:val="004304BA"/>
    <w:rsid w:val="004F52CC"/>
    <w:rsid w:val="00584490"/>
    <w:rsid w:val="00613B73"/>
    <w:rsid w:val="00637ECE"/>
    <w:rsid w:val="00692F0A"/>
    <w:rsid w:val="006C1DB9"/>
    <w:rsid w:val="007162D8"/>
    <w:rsid w:val="00945A4C"/>
    <w:rsid w:val="00B22245"/>
    <w:rsid w:val="00C67733"/>
    <w:rsid w:val="00CA7312"/>
    <w:rsid w:val="00CF2508"/>
    <w:rsid w:val="00EA1F91"/>
    <w:rsid w:val="00F714A7"/>
    <w:rsid w:val="00F8064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508"/>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2508"/>
    <w:pPr>
      <w:ind w:left="720"/>
      <w:contextualSpacing/>
    </w:pPr>
  </w:style>
  <w:style w:type="character" w:styleId="Hyperlink">
    <w:name w:val="Hyperlink"/>
    <w:basedOn w:val="DefaultParagraphFont"/>
    <w:uiPriority w:val="99"/>
    <w:unhideWhenUsed/>
    <w:rsid w:val="00B22245"/>
    <w:rPr>
      <w:color w:val="0000FF" w:themeColor="hyperlink"/>
      <w:u w:val="single"/>
    </w:rPr>
  </w:style>
  <w:style w:type="character" w:customStyle="1" w:styleId="ListParagraphChar">
    <w:name w:val="List Paragraph Char"/>
    <w:link w:val="ListParagraph"/>
    <w:uiPriority w:val="34"/>
    <w:rsid w:val="00136659"/>
    <w:rPr>
      <w:lang w:val="en-US"/>
    </w:rPr>
  </w:style>
  <w:style w:type="paragraph" w:customStyle="1" w:styleId="Default">
    <w:name w:val="Default"/>
    <w:link w:val="DefaultChar"/>
    <w:qFormat/>
    <w:rsid w:val="0013665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DefaultChar">
    <w:name w:val="Default Char"/>
    <w:link w:val="Default"/>
    <w:rsid w:val="00136659"/>
    <w:rPr>
      <w:rFonts w:ascii="Times New Roman" w:eastAsia="Calibri" w:hAnsi="Times New Roman" w:cs="Times New Roman"/>
      <w:color w:val="000000"/>
      <w:sz w:val="24"/>
      <w:szCs w:val="24"/>
      <w:lang w:val="en-US"/>
    </w:rPr>
  </w:style>
  <w:style w:type="paragraph" w:styleId="BodyText3">
    <w:name w:val="Body Text 3"/>
    <w:basedOn w:val="Normal"/>
    <w:link w:val="BodyText3Char"/>
    <w:uiPriority w:val="99"/>
    <w:semiHidden/>
    <w:unhideWhenUsed/>
    <w:rsid w:val="00021E91"/>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021E91"/>
    <w:rPr>
      <w:rFonts w:ascii="Calibri" w:eastAsia="Calibri" w:hAnsi="Calibri" w:cs="Times New Roman"/>
      <w:sz w:val="16"/>
      <w:szCs w:val="16"/>
      <w:lang w:val="en-US"/>
    </w:rPr>
  </w:style>
  <w:style w:type="paragraph" w:styleId="BalloonText">
    <w:name w:val="Balloon Text"/>
    <w:basedOn w:val="Normal"/>
    <w:link w:val="BalloonTextChar"/>
    <w:uiPriority w:val="99"/>
    <w:semiHidden/>
    <w:unhideWhenUsed/>
    <w:rsid w:val="00EA1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F91"/>
    <w:rPr>
      <w:rFonts w:ascii="Tahoma" w:hAnsi="Tahoma" w:cs="Tahoma"/>
      <w:sz w:val="16"/>
      <w:szCs w:val="16"/>
      <w:lang w:val="en-US"/>
    </w:rPr>
  </w:style>
  <w:style w:type="paragraph" w:styleId="Header">
    <w:name w:val="header"/>
    <w:basedOn w:val="Normal"/>
    <w:link w:val="HeaderChar"/>
    <w:uiPriority w:val="99"/>
    <w:unhideWhenUsed/>
    <w:qFormat/>
    <w:rsid w:val="00584490"/>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584490"/>
    <w:rPr>
      <w:lang w:val="en-US"/>
    </w:rPr>
  </w:style>
  <w:style w:type="paragraph" w:styleId="Footer">
    <w:name w:val="footer"/>
    <w:basedOn w:val="Normal"/>
    <w:link w:val="FooterChar"/>
    <w:uiPriority w:val="99"/>
    <w:unhideWhenUsed/>
    <w:rsid w:val="00584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490"/>
    <w:rPr>
      <w:lang w:val="en-US"/>
    </w:rPr>
  </w:style>
  <w:style w:type="table" w:styleId="TableGrid">
    <w:name w:val="Table Grid"/>
    <w:basedOn w:val="TableNormal"/>
    <w:uiPriority w:val="59"/>
    <w:qFormat/>
    <w:rsid w:val="00584490"/>
    <w:pPr>
      <w:spacing w:after="0" w:line="240" w:lineRule="auto"/>
    </w:pPr>
    <w:rPr>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508"/>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2508"/>
    <w:pPr>
      <w:ind w:left="720"/>
      <w:contextualSpacing/>
    </w:pPr>
  </w:style>
  <w:style w:type="character" w:styleId="Hyperlink">
    <w:name w:val="Hyperlink"/>
    <w:basedOn w:val="DefaultParagraphFont"/>
    <w:uiPriority w:val="99"/>
    <w:unhideWhenUsed/>
    <w:rsid w:val="00B22245"/>
    <w:rPr>
      <w:color w:val="0000FF" w:themeColor="hyperlink"/>
      <w:u w:val="single"/>
    </w:rPr>
  </w:style>
  <w:style w:type="character" w:customStyle="1" w:styleId="ListParagraphChar">
    <w:name w:val="List Paragraph Char"/>
    <w:link w:val="ListParagraph"/>
    <w:uiPriority w:val="34"/>
    <w:rsid w:val="00136659"/>
    <w:rPr>
      <w:lang w:val="en-US"/>
    </w:rPr>
  </w:style>
  <w:style w:type="paragraph" w:customStyle="1" w:styleId="Default">
    <w:name w:val="Default"/>
    <w:link w:val="DefaultChar"/>
    <w:qFormat/>
    <w:rsid w:val="0013665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DefaultChar">
    <w:name w:val="Default Char"/>
    <w:link w:val="Default"/>
    <w:rsid w:val="00136659"/>
    <w:rPr>
      <w:rFonts w:ascii="Times New Roman" w:eastAsia="Calibri" w:hAnsi="Times New Roman" w:cs="Times New Roman"/>
      <w:color w:val="000000"/>
      <w:sz w:val="24"/>
      <w:szCs w:val="24"/>
      <w:lang w:val="en-US"/>
    </w:rPr>
  </w:style>
  <w:style w:type="paragraph" w:styleId="BodyText3">
    <w:name w:val="Body Text 3"/>
    <w:basedOn w:val="Normal"/>
    <w:link w:val="BodyText3Char"/>
    <w:uiPriority w:val="99"/>
    <w:semiHidden/>
    <w:unhideWhenUsed/>
    <w:rsid w:val="00021E91"/>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021E91"/>
    <w:rPr>
      <w:rFonts w:ascii="Calibri" w:eastAsia="Calibri" w:hAnsi="Calibri" w:cs="Times New Roman"/>
      <w:sz w:val="16"/>
      <w:szCs w:val="16"/>
      <w:lang w:val="en-US"/>
    </w:rPr>
  </w:style>
  <w:style w:type="paragraph" w:styleId="BalloonText">
    <w:name w:val="Balloon Text"/>
    <w:basedOn w:val="Normal"/>
    <w:link w:val="BalloonTextChar"/>
    <w:uiPriority w:val="99"/>
    <w:semiHidden/>
    <w:unhideWhenUsed/>
    <w:rsid w:val="00EA1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F91"/>
    <w:rPr>
      <w:rFonts w:ascii="Tahoma" w:hAnsi="Tahoma" w:cs="Tahoma"/>
      <w:sz w:val="16"/>
      <w:szCs w:val="16"/>
      <w:lang w:val="en-US"/>
    </w:rPr>
  </w:style>
  <w:style w:type="paragraph" w:styleId="Header">
    <w:name w:val="header"/>
    <w:basedOn w:val="Normal"/>
    <w:link w:val="HeaderChar"/>
    <w:uiPriority w:val="99"/>
    <w:unhideWhenUsed/>
    <w:qFormat/>
    <w:rsid w:val="00584490"/>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584490"/>
    <w:rPr>
      <w:lang w:val="en-US"/>
    </w:rPr>
  </w:style>
  <w:style w:type="paragraph" w:styleId="Footer">
    <w:name w:val="footer"/>
    <w:basedOn w:val="Normal"/>
    <w:link w:val="FooterChar"/>
    <w:uiPriority w:val="99"/>
    <w:unhideWhenUsed/>
    <w:rsid w:val="00584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490"/>
    <w:rPr>
      <w:lang w:val="en-US"/>
    </w:rPr>
  </w:style>
  <w:style w:type="table" w:styleId="TableGrid">
    <w:name w:val="Table Grid"/>
    <w:basedOn w:val="TableNormal"/>
    <w:uiPriority w:val="59"/>
    <w:qFormat/>
    <w:rsid w:val="00584490"/>
    <w:pPr>
      <w:spacing w:after="0" w:line="240" w:lineRule="auto"/>
    </w:pPr>
    <w:rPr>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4830654"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muhammadnursidin@dharmawangs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2993</Words>
  <Characters>17066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ACER</cp:lastModifiedBy>
  <cp:revision>2</cp:revision>
  <dcterms:created xsi:type="dcterms:W3CDTF">2025-02-07T08:16:00Z</dcterms:created>
  <dcterms:modified xsi:type="dcterms:W3CDTF">2025-02-07T08:16:00Z</dcterms:modified>
</cp:coreProperties>
</file>